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1005CE6C"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#122bis</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811BE1">
        <w:rPr>
          <w:b/>
          <w:iCs/>
          <w:noProof/>
          <w:sz w:val="24"/>
          <w:szCs w:val="18"/>
        </w:rPr>
        <w:t>0</w:t>
      </w:r>
      <w:r w:rsidR="00A37B53">
        <w:rPr>
          <w:rFonts w:hint="eastAsia"/>
          <w:b/>
          <w:iCs/>
          <w:noProof/>
          <w:sz w:val="24"/>
          <w:szCs w:val="18"/>
          <w:lang w:eastAsia="zh-TW"/>
        </w:rPr>
        <w:t>7867</w:t>
      </w:r>
    </w:p>
    <w:p w14:paraId="3DA237DF" w14:textId="79288764" w:rsidR="005E3D09" w:rsidRDefault="00FA123A" w:rsidP="005E3D09">
      <w:pPr>
        <w:pStyle w:val="CRCoverPage"/>
        <w:outlineLvl w:val="0"/>
        <w:rPr>
          <w:b/>
          <w:noProof/>
          <w:sz w:val="24"/>
        </w:rPr>
      </w:pPr>
      <w:bookmarkStart w:id="0" w:name="_Hlk210222834"/>
      <w:r w:rsidRPr="00FA123A">
        <w:rPr>
          <w:b/>
          <w:bCs/>
          <w:sz w:val="24"/>
          <w:lang w:val="de-DE"/>
        </w:rPr>
        <w:t>Prague, Czech, Oct 13th – 17th, 2025</w:t>
      </w:r>
      <w:bookmarkEnd w:id="0"/>
    </w:p>
    <w:p w14:paraId="0A356815" w14:textId="3FAAA29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97996">
        <w:rPr>
          <w:rFonts w:ascii="Arial" w:hAnsi="Arial" w:cs="Arial" w:hint="eastAsia"/>
          <w:sz w:val="22"/>
          <w:szCs w:val="22"/>
          <w:lang w:val="pt-BR" w:eastAsia="zh-TW"/>
        </w:rPr>
        <w:t>10.4.1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36ED21D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497996">
        <w:rPr>
          <w:rFonts w:ascii="Arial" w:hAnsi="Arial" w:cs="Arial" w:hint="eastAsia"/>
          <w:sz w:val="22"/>
          <w:szCs w:val="22"/>
          <w:lang w:val="en-US" w:eastAsia="zh-TW"/>
        </w:rPr>
        <w:t>Discussion on coverage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23D7DC57" w14:textId="4B5A2569" w:rsidR="00A73E91" w:rsidRDefault="00A73E91" w:rsidP="00B36C72">
      <w:pPr>
        <w:spacing w:after="120"/>
        <w:jc w:val="both"/>
        <w:rPr>
          <w:rFonts w:ascii="Arial" w:hAnsi="Arial" w:cs="Arial"/>
          <w:sz w:val="22"/>
          <w:szCs w:val="22"/>
        </w:rPr>
      </w:pPr>
      <w:r>
        <w:rPr>
          <w:rFonts w:ascii="Arial" w:hAnsi="Arial" w:cs="Arial" w:hint="eastAsia"/>
          <w:sz w:val="22"/>
          <w:szCs w:val="22"/>
        </w:rPr>
        <w:t xml:space="preserve">In RP-251862, objective of phase three coverage enhancement </w:t>
      </w:r>
      <w:proofErr w:type="gramStart"/>
      <w:r>
        <w:rPr>
          <w:rFonts w:ascii="Arial" w:hAnsi="Arial" w:cs="Arial" w:hint="eastAsia"/>
          <w:sz w:val="22"/>
          <w:szCs w:val="22"/>
        </w:rPr>
        <w:t>are</w:t>
      </w:r>
      <w:proofErr w:type="gramEnd"/>
      <w:r>
        <w:rPr>
          <w:rFonts w:ascii="Arial" w:hAnsi="Arial" w:cs="Arial" w:hint="eastAsia"/>
          <w:sz w:val="22"/>
          <w:szCs w:val="22"/>
        </w:rPr>
        <w:t xml:space="preserve"> quoted below:</w:t>
      </w:r>
    </w:p>
    <w:tbl>
      <w:tblPr>
        <w:tblStyle w:val="af5"/>
        <w:tblW w:w="0" w:type="auto"/>
        <w:tblLook w:val="04A0" w:firstRow="1" w:lastRow="0" w:firstColumn="1" w:lastColumn="0" w:noHBand="0" w:noVBand="1"/>
      </w:tblPr>
      <w:tblGrid>
        <w:gridCol w:w="9488"/>
      </w:tblGrid>
      <w:tr w:rsidR="00A73E91" w14:paraId="3864E69A" w14:textId="77777777" w:rsidTr="00A73E91">
        <w:tc>
          <w:tcPr>
            <w:tcW w:w="9488" w:type="dxa"/>
          </w:tcPr>
          <w:p w14:paraId="11EF60D0" w14:textId="77777777" w:rsidR="00A73E91" w:rsidRPr="003311E0" w:rsidRDefault="00A73E91" w:rsidP="00A73E91">
            <w:pPr>
              <w:tabs>
                <w:tab w:val="left" w:pos="6565"/>
              </w:tabs>
              <w:spacing w:afterLines="5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2761CE40"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 [RAN1, RAN2]</w:t>
            </w:r>
          </w:p>
          <w:p w14:paraId="6E323A0D"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7E9E588" w14:textId="77777777" w:rsidR="00A73E91" w:rsidRPr="007052B9" w:rsidRDefault="00A73E91" w:rsidP="009305C6">
            <w:pPr>
              <w:numPr>
                <w:ilvl w:val="2"/>
                <w:numId w:val="20"/>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03175FF6" w14:textId="77777777" w:rsidR="00A73E91" w:rsidRPr="007052B9" w:rsidRDefault="00A73E91" w:rsidP="009305C6">
            <w:pPr>
              <w:numPr>
                <w:ilvl w:val="3"/>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p>
          <w:p w14:paraId="32C913C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6708374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2: The enhancements of PRACH are </w:t>
            </w:r>
            <w:proofErr w:type="gramStart"/>
            <w:r w:rsidRPr="007052B9">
              <w:rPr>
                <w:lang w:val="en-US" w:eastAsia="zh-CN"/>
              </w:rPr>
              <w:t>targeting for</w:t>
            </w:r>
            <w:proofErr w:type="gramEnd"/>
            <w:r w:rsidRPr="007052B9">
              <w:rPr>
                <w:lang w:val="en-US" w:eastAsia="zh-CN"/>
              </w:rPr>
              <w:t xml:space="preserve"> FR2 and can also apply to FR1 when applicable.</w:t>
            </w:r>
          </w:p>
          <w:p w14:paraId="413D469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66C986E9"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5C498F1B"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03DF52"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enhancements to support PUSCH repetition scheduled by DCI 0_0 with C-RNTI [RAN1, RAN2]</w:t>
            </w:r>
          </w:p>
          <w:p w14:paraId="0E8C5350" w14:textId="1686C5AC" w:rsidR="00A73E91" w:rsidRPr="00A73E91" w:rsidRDefault="00A73E91" w:rsidP="009305C6">
            <w:pPr>
              <w:numPr>
                <w:ilvl w:val="0"/>
                <w:numId w:val="20"/>
              </w:numPr>
              <w:overflowPunct/>
              <w:autoSpaceDE/>
              <w:autoSpaceDN/>
              <w:adjustRightInd/>
              <w:spacing w:before="120" w:after="120" w:line="276" w:lineRule="auto"/>
              <w:jc w:val="both"/>
              <w:textAlignment w:val="auto"/>
              <w:rPr>
                <w:rFonts w:ascii="Arial" w:hAnsi="Arial" w:cs="Arial"/>
                <w:sz w:val="22"/>
                <w:szCs w:val="22"/>
                <w:lang w:val="en-US"/>
              </w:rPr>
            </w:pPr>
            <w:r w:rsidRPr="007052B9">
              <w:rPr>
                <w:lang w:val="en-US" w:eastAsia="zh-CN"/>
              </w:rPr>
              <w:t>Specify enhancements to improve PUSCH coverage for higher uplink data rate by extending pi/2-BPSK to more MCS entries in MCS tables [RAN1]</w:t>
            </w:r>
          </w:p>
        </w:tc>
      </w:tr>
    </w:tbl>
    <w:p w14:paraId="38E6426E" w14:textId="5FC1AB5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provide some aspects on coverage enhancement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78186454" w14:textId="47C2D851" w:rsidR="00DB5A59" w:rsidRDefault="00B61EDD" w:rsidP="005D52AF">
      <w:pPr>
        <w:jc w:val="both"/>
        <w:rPr>
          <w:rFonts w:ascii="Arial" w:eastAsiaTheme="minorEastAsia" w:hAnsi="Arial" w:cs="Arial"/>
          <w:sz w:val="22"/>
          <w:szCs w:val="22"/>
        </w:rPr>
      </w:pPr>
      <w:r w:rsidRPr="004D642F">
        <w:rPr>
          <w:rFonts w:ascii="Arial" w:eastAsiaTheme="minorEastAsia" w:hAnsi="Arial" w:cs="Arial" w:hint="eastAsia"/>
          <w:sz w:val="22"/>
          <w:szCs w:val="22"/>
        </w:rPr>
        <w:t xml:space="preserve">In Rel-20, </w:t>
      </w:r>
      <w:r w:rsidR="004D642F">
        <w:rPr>
          <w:rFonts w:ascii="Arial" w:eastAsiaTheme="minorEastAsia" w:hAnsi="Arial" w:cs="Arial" w:hint="eastAsia"/>
          <w:sz w:val="22"/>
          <w:szCs w:val="22"/>
        </w:rPr>
        <w:t xml:space="preserve">one scope </w:t>
      </w:r>
      <w:r w:rsidR="00DB5A59">
        <w:rPr>
          <w:rFonts w:ascii="Arial" w:eastAsiaTheme="minorEastAsia" w:hAnsi="Arial" w:cs="Arial" w:hint="eastAsia"/>
          <w:sz w:val="22"/>
          <w:szCs w:val="22"/>
        </w:rPr>
        <w:t xml:space="preserve">of WID </w:t>
      </w:r>
      <w:r w:rsidR="004D642F">
        <w:rPr>
          <w:rFonts w:ascii="Arial" w:eastAsiaTheme="minorEastAsia" w:hAnsi="Arial" w:cs="Arial" w:hint="eastAsia"/>
          <w:sz w:val="22"/>
          <w:szCs w:val="22"/>
        </w:rPr>
        <w:t xml:space="preserve">targets on Msg1 repetition with different TX beams. According to WID, after transmitting Msg1, UE may receive UL beam information to assist UE decision on Msg3 beam selection. </w:t>
      </w:r>
      <w:r w:rsidR="00DB5A59">
        <w:rPr>
          <w:rFonts w:ascii="Arial" w:eastAsiaTheme="minorEastAsia" w:hAnsi="Arial" w:cs="Arial" w:hint="eastAsia"/>
          <w:sz w:val="22"/>
          <w:szCs w:val="22"/>
        </w:rPr>
        <w:t xml:space="preserve">Typically, </w:t>
      </w:r>
      <w:r w:rsidR="004D642F">
        <w:rPr>
          <w:rFonts w:ascii="Arial" w:eastAsiaTheme="minorEastAsia" w:hAnsi="Arial" w:cs="Arial" w:hint="eastAsia"/>
          <w:sz w:val="22"/>
          <w:szCs w:val="22"/>
        </w:rPr>
        <w:t xml:space="preserve">the UL beam information could indicate qualified or best UL beam, </w:t>
      </w:r>
      <w:r w:rsidR="00DB5A59">
        <w:rPr>
          <w:rFonts w:ascii="Arial" w:eastAsiaTheme="minorEastAsia" w:hAnsi="Arial" w:cs="Arial" w:hint="eastAsia"/>
          <w:sz w:val="22"/>
          <w:szCs w:val="22"/>
        </w:rPr>
        <w:t xml:space="preserve">and UE will </w:t>
      </w:r>
      <w:r w:rsidR="00DB5A59">
        <w:rPr>
          <w:rFonts w:ascii="Arial" w:eastAsiaTheme="minorEastAsia" w:hAnsi="Arial" w:cs="Arial" w:hint="eastAsia"/>
          <w:sz w:val="22"/>
          <w:szCs w:val="22"/>
        </w:rPr>
        <w:lastRenderedPageBreak/>
        <w:t xml:space="preserve">determine </w:t>
      </w:r>
      <w:r w:rsidR="004D642F">
        <w:rPr>
          <w:rFonts w:ascii="Arial" w:eastAsiaTheme="minorEastAsia" w:hAnsi="Arial" w:cs="Arial" w:hint="eastAsia"/>
          <w:sz w:val="22"/>
          <w:szCs w:val="22"/>
        </w:rPr>
        <w:t xml:space="preserve">Msg3 </w:t>
      </w:r>
      <w:r w:rsidR="00DB5A59">
        <w:rPr>
          <w:rFonts w:ascii="Arial" w:eastAsiaTheme="minorEastAsia" w:hAnsi="Arial" w:cs="Arial" w:hint="eastAsia"/>
          <w:sz w:val="22"/>
          <w:szCs w:val="22"/>
        </w:rPr>
        <w:t>beam based on the indicated UL beam. T</w:t>
      </w:r>
      <w:r w:rsidR="00DB5A59">
        <w:rPr>
          <w:rFonts w:ascii="Arial" w:eastAsiaTheme="minorEastAsia" w:hAnsi="Arial" w:cs="Arial"/>
          <w:sz w:val="22"/>
          <w:szCs w:val="22"/>
        </w:rPr>
        <w:t>h</w:t>
      </w:r>
      <w:r w:rsidR="00DB5A59">
        <w:rPr>
          <w:rFonts w:ascii="Arial" w:eastAsiaTheme="minorEastAsia" w:hAnsi="Arial" w:cs="Arial" w:hint="eastAsia"/>
          <w:sz w:val="22"/>
          <w:szCs w:val="22"/>
        </w:rPr>
        <w:t>us, this mechanism could enhance coverage UE</w:t>
      </w:r>
      <w:r w:rsidR="00DB5A59">
        <w:rPr>
          <w:rFonts w:ascii="Arial" w:eastAsiaTheme="minorEastAsia" w:hAnsi="Arial" w:cs="Arial"/>
          <w:sz w:val="22"/>
          <w:szCs w:val="22"/>
        </w:rPr>
        <w:t>’</w:t>
      </w:r>
      <w:r w:rsidR="00DB5A59">
        <w:rPr>
          <w:rFonts w:ascii="Arial" w:eastAsiaTheme="minorEastAsia" w:hAnsi="Arial" w:cs="Arial" w:hint="eastAsia"/>
          <w:sz w:val="22"/>
          <w:szCs w:val="22"/>
        </w:rPr>
        <w:t xml:space="preserve">s Msg3 transmission. </w:t>
      </w:r>
    </w:p>
    <w:p w14:paraId="5EA729F4" w14:textId="7CF69B90" w:rsidR="00A67390" w:rsidRDefault="00A67390" w:rsidP="005D52AF">
      <w:pPr>
        <w:jc w:val="both"/>
        <w:rPr>
          <w:rFonts w:ascii="Arial" w:eastAsiaTheme="minorEastAsia" w:hAnsi="Arial" w:cs="Arial"/>
          <w:sz w:val="22"/>
          <w:szCs w:val="22"/>
        </w:rPr>
      </w:pPr>
      <w:r>
        <w:rPr>
          <w:rFonts w:ascii="Arial" w:eastAsiaTheme="minorEastAsia" w:hAnsi="Arial" w:cs="Arial" w:hint="eastAsia"/>
          <w:sz w:val="22"/>
          <w:szCs w:val="22"/>
        </w:rPr>
        <w:t xml:space="preserve">The first point needs to discuss may be which type of RA could apply Msg1 repetition with different TX beams. </w:t>
      </w:r>
      <w:r w:rsidR="00266372">
        <w:rPr>
          <w:rFonts w:ascii="Arial" w:eastAsiaTheme="minorEastAsia" w:hAnsi="Arial" w:cs="Arial" w:hint="eastAsia"/>
          <w:sz w:val="22"/>
          <w:szCs w:val="22"/>
        </w:rPr>
        <w:t xml:space="preserve">RAN1 could discuss whether to support </w:t>
      </w:r>
      <w:r>
        <w:rPr>
          <w:rFonts w:ascii="Arial" w:eastAsiaTheme="minorEastAsia" w:hAnsi="Arial" w:cs="Arial" w:hint="eastAsia"/>
          <w:sz w:val="22"/>
          <w:szCs w:val="22"/>
        </w:rPr>
        <w:t xml:space="preserve">CFRA, CBRA or both </w:t>
      </w:r>
      <w:r w:rsidR="00266372">
        <w:rPr>
          <w:rFonts w:ascii="Arial" w:eastAsiaTheme="minorEastAsia" w:hAnsi="Arial" w:cs="Arial" w:hint="eastAsia"/>
          <w:sz w:val="22"/>
          <w:szCs w:val="22"/>
        </w:rPr>
        <w:t>for Msg1 repetition with different TX beams</w:t>
      </w:r>
      <w:r w:rsidR="001D555E">
        <w:rPr>
          <w:rFonts w:ascii="Arial" w:eastAsiaTheme="minorEastAsia" w:hAnsi="Arial" w:cs="Arial" w:hint="eastAsia"/>
          <w:sz w:val="22"/>
          <w:szCs w:val="22"/>
        </w:rPr>
        <w:t xml:space="preserve">. </w:t>
      </w:r>
    </w:p>
    <w:p w14:paraId="601B98F6" w14:textId="3C502960" w:rsidR="00DB5A59" w:rsidRDefault="00DB5A59" w:rsidP="005D52AF">
      <w:pPr>
        <w:jc w:val="both"/>
        <w:rPr>
          <w:rFonts w:ascii="Arial" w:eastAsiaTheme="minorEastAsia" w:hAnsi="Arial" w:cs="Arial"/>
          <w:sz w:val="22"/>
          <w:szCs w:val="22"/>
        </w:rPr>
      </w:pPr>
      <w:r>
        <w:rPr>
          <w:rFonts w:ascii="Arial" w:eastAsiaTheme="minorEastAsia" w:hAnsi="Arial" w:cs="Arial" w:hint="eastAsia"/>
          <w:sz w:val="22"/>
          <w:szCs w:val="22"/>
        </w:rPr>
        <w:t xml:space="preserve">The </w:t>
      </w:r>
      <w:r w:rsidR="00266372">
        <w:rPr>
          <w:rFonts w:ascii="Arial" w:eastAsiaTheme="minorEastAsia" w:hAnsi="Arial" w:cs="Arial" w:hint="eastAsia"/>
          <w:sz w:val="22"/>
          <w:szCs w:val="22"/>
        </w:rPr>
        <w:t>second</w:t>
      </w:r>
      <w:r>
        <w:rPr>
          <w:rFonts w:ascii="Arial" w:eastAsiaTheme="minorEastAsia" w:hAnsi="Arial" w:cs="Arial" w:hint="eastAsia"/>
          <w:sz w:val="22"/>
          <w:szCs w:val="22"/>
        </w:rPr>
        <w:t xml:space="preserve"> point needs to discuss may be whether to have </w:t>
      </w:r>
      <w:r w:rsidR="00A97388">
        <w:rPr>
          <w:rFonts w:ascii="Arial" w:eastAsiaTheme="minorEastAsia" w:hAnsi="Arial" w:cs="Arial" w:hint="eastAsia"/>
          <w:sz w:val="22"/>
          <w:szCs w:val="22"/>
        </w:rPr>
        <w:t>RACH partition for Msg1 repetition with different TX beams</w:t>
      </w:r>
      <w:r w:rsidR="00086BA5">
        <w:rPr>
          <w:rFonts w:ascii="Arial" w:eastAsiaTheme="minorEastAsia" w:hAnsi="Arial" w:cs="Arial" w:hint="eastAsia"/>
          <w:sz w:val="22"/>
          <w:szCs w:val="22"/>
        </w:rPr>
        <w:t>. From our perspective, it may be beneficial for UE to use different set of ROs (for Rel-20 Msg1 repetition with different TX beams)</w:t>
      </w:r>
      <w:r w:rsidR="006B083C">
        <w:rPr>
          <w:rFonts w:ascii="Arial" w:eastAsiaTheme="minorEastAsia" w:hAnsi="Arial" w:cs="Arial" w:hint="eastAsia"/>
          <w:sz w:val="22"/>
          <w:szCs w:val="22"/>
        </w:rPr>
        <w:t xml:space="preserve">, and thus gNB can determine whether to provide UL </w:t>
      </w:r>
      <w:r w:rsidR="00FD553D">
        <w:rPr>
          <w:rFonts w:ascii="Arial" w:eastAsiaTheme="minorEastAsia" w:hAnsi="Arial" w:cs="Arial" w:hint="eastAsia"/>
          <w:sz w:val="22"/>
          <w:szCs w:val="22"/>
        </w:rPr>
        <w:t>beam information in the consequent signal</w:t>
      </w:r>
      <w:r w:rsidR="00086BA5">
        <w:rPr>
          <w:rFonts w:ascii="Arial" w:eastAsiaTheme="minorEastAsia" w:hAnsi="Arial" w:cs="Arial" w:hint="eastAsia"/>
          <w:sz w:val="22"/>
          <w:szCs w:val="22"/>
        </w:rPr>
        <w:t xml:space="preserve">. </w:t>
      </w:r>
    </w:p>
    <w:p w14:paraId="0BDAFEDE" w14:textId="59524F99" w:rsidR="00C95B67" w:rsidRDefault="00FD553D" w:rsidP="005D52AF">
      <w:pPr>
        <w:jc w:val="both"/>
        <w:rPr>
          <w:rFonts w:ascii="Arial" w:eastAsiaTheme="minorEastAsia" w:hAnsi="Arial" w:cs="Arial"/>
          <w:sz w:val="22"/>
          <w:szCs w:val="22"/>
        </w:rPr>
      </w:pPr>
      <w:r>
        <w:rPr>
          <w:rFonts w:ascii="Arial" w:eastAsiaTheme="minorEastAsia" w:hAnsi="Arial" w:cs="Arial" w:hint="eastAsia"/>
          <w:sz w:val="22"/>
          <w:szCs w:val="22"/>
        </w:rPr>
        <w:t xml:space="preserve">The </w:t>
      </w:r>
      <w:r w:rsidR="00266372">
        <w:rPr>
          <w:rFonts w:ascii="Arial" w:eastAsiaTheme="minorEastAsia" w:hAnsi="Arial" w:cs="Arial" w:hint="eastAsia"/>
          <w:sz w:val="22"/>
          <w:szCs w:val="22"/>
        </w:rPr>
        <w:t>third</w:t>
      </w:r>
      <w:r>
        <w:rPr>
          <w:rFonts w:ascii="Arial" w:eastAsiaTheme="minorEastAsia" w:hAnsi="Arial" w:cs="Arial" w:hint="eastAsia"/>
          <w:sz w:val="22"/>
          <w:szCs w:val="22"/>
        </w:rPr>
        <w:t xml:space="preserve"> point needs to discuss may be size of the set of ROs for Msg1 repetition with different TX beams and how UE determine</w:t>
      </w:r>
      <w:r w:rsidR="00545CC9">
        <w:rPr>
          <w:rFonts w:ascii="Arial" w:eastAsiaTheme="minorEastAsia" w:hAnsi="Arial" w:cs="Arial" w:hint="eastAsia"/>
          <w:sz w:val="22"/>
          <w:szCs w:val="22"/>
        </w:rPr>
        <w:t>s</w:t>
      </w:r>
      <w:r>
        <w:rPr>
          <w:rFonts w:ascii="Arial" w:eastAsiaTheme="minorEastAsia" w:hAnsi="Arial" w:cs="Arial" w:hint="eastAsia"/>
          <w:sz w:val="22"/>
          <w:szCs w:val="22"/>
        </w:rPr>
        <w:t xml:space="preserve"> which set of ROs. Typically, {2, 4, 8} could be considered as baseline. </w:t>
      </w:r>
      <w:r w:rsidR="00545CC9">
        <w:rPr>
          <w:rFonts w:ascii="Arial" w:eastAsiaTheme="minorEastAsia" w:hAnsi="Arial" w:cs="Arial" w:hint="eastAsia"/>
          <w:sz w:val="22"/>
          <w:szCs w:val="22"/>
        </w:rPr>
        <w:t xml:space="preserve">Back to Msg1 repetition with same TX beam in Rel-18, DL radio condition (e.g., RSRP threshold) is leveraged to determine </w:t>
      </w:r>
      <w:r w:rsidR="00B01B94">
        <w:rPr>
          <w:rFonts w:ascii="Arial" w:eastAsiaTheme="minorEastAsia" w:hAnsi="Arial" w:cs="Arial" w:hint="eastAsia"/>
          <w:sz w:val="22"/>
          <w:szCs w:val="22"/>
        </w:rPr>
        <w:t xml:space="preserve">the repetition number and </w:t>
      </w:r>
      <w:r w:rsidR="00B01B94">
        <w:rPr>
          <w:rFonts w:ascii="Arial" w:eastAsiaTheme="minorEastAsia" w:hAnsi="Arial" w:cs="Arial"/>
          <w:sz w:val="22"/>
          <w:szCs w:val="22"/>
        </w:rPr>
        <w:t>corresponding</w:t>
      </w:r>
      <w:r w:rsidR="00B01B94">
        <w:rPr>
          <w:rFonts w:ascii="Arial" w:eastAsiaTheme="minorEastAsia" w:hAnsi="Arial" w:cs="Arial" w:hint="eastAsia"/>
          <w:sz w:val="22"/>
          <w:szCs w:val="22"/>
        </w:rPr>
        <w:t xml:space="preserve"> set of ROs which we think could be baseline for determining set of ROs in Rel-20. </w:t>
      </w:r>
      <w:r w:rsidR="00C95B67">
        <w:rPr>
          <w:rFonts w:ascii="Arial" w:eastAsiaTheme="minorEastAsia" w:hAnsi="Arial" w:cs="Arial" w:hint="eastAsia"/>
          <w:sz w:val="22"/>
          <w:szCs w:val="22"/>
        </w:rPr>
        <w:t xml:space="preserve">Besides, with introduction of two mechanisms for repetition of Msg1, how UE determines to select which set of ROs may need further study. </w:t>
      </w:r>
      <w:r w:rsidR="00D51871">
        <w:rPr>
          <w:rFonts w:ascii="Arial" w:eastAsiaTheme="minorEastAsia" w:hAnsi="Arial" w:cs="Arial" w:hint="eastAsia"/>
          <w:sz w:val="22"/>
          <w:szCs w:val="22"/>
        </w:rPr>
        <w:t>Some detailed issues may be w</w:t>
      </w:r>
      <w:r w:rsidR="00C95B67">
        <w:rPr>
          <w:rFonts w:ascii="Arial" w:eastAsiaTheme="minorEastAsia" w:hAnsi="Arial" w:cs="Arial" w:hint="eastAsia"/>
          <w:sz w:val="22"/>
          <w:szCs w:val="22"/>
        </w:rPr>
        <w:t>hether UE could apply intra-TX beam repetition alongside with different TX beam repetition for Msg1</w:t>
      </w:r>
      <w:r w:rsidR="00D51871">
        <w:rPr>
          <w:rFonts w:ascii="Arial" w:eastAsiaTheme="minorEastAsia" w:hAnsi="Arial" w:cs="Arial" w:hint="eastAsia"/>
          <w:sz w:val="22"/>
          <w:szCs w:val="22"/>
        </w:rPr>
        <w:t>.</w:t>
      </w:r>
    </w:p>
    <w:p w14:paraId="182BD9F1" w14:textId="2DAF85EB" w:rsidR="00D51871" w:rsidRDefault="00B01B94" w:rsidP="005D52AF">
      <w:pPr>
        <w:jc w:val="both"/>
        <w:rPr>
          <w:rFonts w:ascii="Arial" w:eastAsiaTheme="minorEastAsia" w:hAnsi="Arial" w:cs="Arial"/>
          <w:sz w:val="22"/>
          <w:szCs w:val="22"/>
        </w:rPr>
      </w:pPr>
      <w:r>
        <w:rPr>
          <w:rFonts w:ascii="Arial" w:eastAsiaTheme="minorEastAsia" w:hAnsi="Arial" w:cs="Arial" w:hint="eastAsia"/>
          <w:sz w:val="22"/>
          <w:szCs w:val="22"/>
        </w:rPr>
        <w:t xml:space="preserve">The </w:t>
      </w:r>
      <w:r w:rsidR="00266372">
        <w:rPr>
          <w:rFonts w:ascii="Arial" w:eastAsiaTheme="minorEastAsia" w:hAnsi="Arial" w:cs="Arial" w:hint="eastAsia"/>
          <w:sz w:val="22"/>
          <w:szCs w:val="22"/>
        </w:rPr>
        <w:t>fourth</w:t>
      </w:r>
      <w:r>
        <w:rPr>
          <w:rFonts w:ascii="Arial" w:eastAsiaTheme="minorEastAsia" w:hAnsi="Arial" w:cs="Arial" w:hint="eastAsia"/>
          <w:sz w:val="22"/>
          <w:szCs w:val="22"/>
        </w:rPr>
        <w:t xml:space="preserve"> point needs to discuss may be </w:t>
      </w:r>
      <w:r w:rsidR="00D51871">
        <w:rPr>
          <w:rFonts w:ascii="Arial" w:eastAsiaTheme="minorEastAsia" w:hAnsi="Arial" w:cs="Arial" w:hint="eastAsia"/>
          <w:sz w:val="22"/>
          <w:szCs w:val="22"/>
        </w:rPr>
        <w:t xml:space="preserve">how to signal the UL beam information. From our perspective, PDCCH with CRC scrambled by RA-RNTI and RAR could be leveraged to indicate the UL beam information. More specifically, </w:t>
      </w:r>
      <w:r w:rsidR="00A67390">
        <w:rPr>
          <w:rFonts w:ascii="Arial" w:eastAsiaTheme="minorEastAsia" w:hAnsi="Arial" w:cs="Arial" w:hint="eastAsia"/>
          <w:sz w:val="22"/>
          <w:szCs w:val="22"/>
        </w:rPr>
        <w:t xml:space="preserve">size of </w:t>
      </w:r>
      <w:r w:rsidR="00D51871">
        <w:rPr>
          <w:rFonts w:ascii="Arial" w:eastAsiaTheme="minorEastAsia" w:hAnsi="Arial" w:cs="Arial" w:hint="eastAsia"/>
          <w:sz w:val="22"/>
          <w:szCs w:val="22"/>
        </w:rPr>
        <w:t xml:space="preserve">the UL beam </w:t>
      </w:r>
      <w:r w:rsidR="00D51871">
        <w:rPr>
          <w:rFonts w:ascii="Arial" w:eastAsiaTheme="minorEastAsia" w:hAnsi="Arial" w:cs="Arial"/>
          <w:sz w:val="22"/>
          <w:szCs w:val="22"/>
        </w:rPr>
        <w:t>information</w:t>
      </w:r>
      <w:r w:rsidR="00D51871">
        <w:rPr>
          <w:rFonts w:ascii="Arial" w:eastAsiaTheme="minorEastAsia" w:hAnsi="Arial" w:cs="Arial" w:hint="eastAsia"/>
          <w:sz w:val="22"/>
          <w:szCs w:val="22"/>
        </w:rPr>
        <w:t xml:space="preserve"> could be based on size of set of ROs</w:t>
      </w:r>
      <w:r w:rsidR="00A67390">
        <w:rPr>
          <w:rFonts w:ascii="Arial" w:eastAsiaTheme="minorEastAsia" w:hAnsi="Arial" w:cs="Arial" w:hint="eastAsia"/>
          <w:sz w:val="22"/>
          <w:szCs w:val="22"/>
        </w:rPr>
        <w:t xml:space="preserve"> for Msg1 </w:t>
      </w:r>
      <w:r w:rsidR="00A67390">
        <w:rPr>
          <w:rFonts w:ascii="Arial" w:eastAsiaTheme="minorEastAsia" w:hAnsi="Arial" w:cs="Arial"/>
          <w:sz w:val="22"/>
          <w:szCs w:val="22"/>
        </w:rPr>
        <w:t>repetition</w:t>
      </w:r>
      <w:r w:rsidR="00A67390">
        <w:rPr>
          <w:rFonts w:ascii="Arial" w:eastAsiaTheme="minorEastAsia" w:hAnsi="Arial" w:cs="Arial" w:hint="eastAsia"/>
          <w:sz w:val="22"/>
          <w:szCs w:val="22"/>
        </w:rPr>
        <w:t xml:space="preserve"> with TX beams</w:t>
      </w:r>
      <w:r w:rsidR="00D51871">
        <w:rPr>
          <w:rFonts w:ascii="Arial" w:eastAsiaTheme="minorEastAsia" w:hAnsi="Arial" w:cs="Arial" w:hint="eastAsia"/>
          <w:sz w:val="22"/>
          <w:szCs w:val="22"/>
        </w:rPr>
        <w:t xml:space="preserve">. </w:t>
      </w:r>
    </w:p>
    <w:p w14:paraId="0DAA8991" w14:textId="36704021" w:rsidR="00FD553D" w:rsidRDefault="009B1D27" w:rsidP="00E01105">
      <w:pPr>
        <w:jc w:val="both"/>
        <w:rPr>
          <w:rFonts w:ascii="Arial" w:eastAsiaTheme="minorEastAsia" w:hAnsi="Arial" w:cs="Arial"/>
          <w:sz w:val="22"/>
          <w:szCs w:val="22"/>
        </w:rPr>
      </w:pPr>
      <w:r>
        <w:rPr>
          <w:rFonts w:ascii="Arial" w:eastAsiaTheme="minorEastAsia" w:hAnsi="Arial" w:cs="Arial" w:hint="eastAsia"/>
          <w:sz w:val="22"/>
          <w:szCs w:val="22"/>
        </w:rPr>
        <w:t xml:space="preserve">The </w:t>
      </w:r>
      <w:r w:rsidR="00266372">
        <w:rPr>
          <w:rFonts w:ascii="Arial" w:eastAsiaTheme="minorEastAsia" w:hAnsi="Arial" w:cs="Arial" w:hint="eastAsia"/>
          <w:sz w:val="22"/>
          <w:szCs w:val="22"/>
        </w:rPr>
        <w:t>fifth</w:t>
      </w:r>
      <w:r>
        <w:rPr>
          <w:rFonts w:ascii="Arial" w:eastAsiaTheme="minorEastAsia" w:hAnsi="Arial" w:cs="Arial" w:hint="eastAsia"/>
          <w:sz w:val="22"/>
          <w:szCs w:val="22"/>
        </w:rPr>
        <w:t xml:space="preserve"> point needs to discus</w:t>
      </w:r>
      <w:r w:rsidR="00A67390">
        <w:rPr>
          <w:rFonts w:ascii="Arial" w:eastAsiaTheme="minorEastAsia" w:hAnsi="Arial" w:cs="Arial" w:hint="eastAsia"/>
          <w:sz w:val="22"/>
          <w:szCs w:val="22"/>
        </w:rPr>
        <w:t>s</w:t>
      </w:r>
      <w:r>
        <w:rPr>
          <w:rFonts w:ascii="Arial" w:eastAsiaTheme="minorEastAsia" w:hAnsi="Arial" w:cs="Arial" w:hint="eastAsia"/>
          <w:sz w:val="22"/>
          <w:szCs w:val="22"/>
        </w:rPr>
        <w:t xml:space="preserve"> may be </w:t>
      </w:r>
      <w:r w:rsidR="00703582">
        <w:rPr>
          <w:rFonts w:ascii="Arial" w:eastAsiaTheme="minorEastAsia" w:hAnsi="Arial" w:cs="Arial" w:hint="eastAsia"/>
          <w:sz w:val="22"/>
          <w:szCs w:val="22"/>
        </w:rPr>
        <w:t xml:space="preserve">after RA </w:t>
      </w:r>
      <w:r w:rsidR="00703582">
        <w:rPr>
          <w:rFonts w:ascii="Arial" w:eastAsiaTheme="minorEastAsia" w:hAnsi="Arial" w:cs="Arial"/>
          <w:sz w:val="22"/>
          <w:szCs w:val="22"/>
        </w:rPr>
        <w:t>procedure</w:t>
      </w:r>
      <w:r w:rsidR="00703582">
        <w:rPr>
          <w:rFonts w:ascii="Arial" w:eastAsiaTheme="minorEastAsia" w:hAnsi="Arial" w:cs="Arial" w:hint="eastAsia"/>
          <w:sz w:val="22"/>
          <w:szCs w:val="22"/>
        </w:rPr>
        <w:t xml:space="preserve"> is completed, which TX beam is served as default beam for UL transmission before </w:t>
      </w:r>
      <w:r w:rsidR="00703582">
        <w:rPr>
          <w:rFonts w:ascii="Arial" w:eastAsiaTheme="minorEastAsia" w:hAnsi="Arial" w:cs="Arial"/>
          <w:sz w:val="22"/>
          <w:szCs w:val="22"/>
        </w:rPr>
        <w:t>receiving</w:t>
      </w:r>
      <w:r w:rsidR="00703582">
        <w:rPr>
          <w:rFonts w:ascii="Arial" w:eastAsiaTheme="minorEastAsia" w:hAnsi="Arial" w:cs="Arial" w:hint="eastAsia"/>
          <w:sz w:val="22"/>
          <w:szCs w:val="22"/>
        </w:rPr>
        <w:t xml:space="preserve"> TCI state indication. </w:t>
      </w:r>
    </w:p>
    <w:p w14:paraId="0B59145F" w14:textId="2EB3A818" w:rsidR="00A249BB" w:rsidRDefault="00A249BB" w:rsidP="00E01105">
      <w:pPr>
        <w:jc w:val="both"/>
        <w:rPr>
          <w:rFonts w:ascii="Arial" w:eastAsiaTheme="minorEastAsia" w:hAnsi="Arial" w:cs="Arial"/>
          <w:sz w:val="22"/>
          <w:szCs w:val="22"/>
        </w:rPr>
      </w:pPr>
      <w:r>
        <w:rPr>
          <w:rFonts w:ascii="Arial" w:eastAsiaTheme="minorEastAsia" w:hAnsi="Arial" w:cs="Arial" w:hint="eastAsia"/>
          <w:sz w:val="22"/>
          <w:szCs w:val="22"/>
        </w:rPr>
        <w:t>Th</w:t>
      </w:r>
      <w:r>
        <w:rPr>
          <w:rFonts w:ascii="Arial" w:eastAsiaTheme="minorEastAsia" w:hAnsi="Arial" w:cs="Arial"/>
          <w:sz w:val="22"/>
          <w:szCs w:val="22"/>
        </w:rPr>
        <w:t xml:space="preserve">e sixth point </w:t>
      </w:r>
      <w:r w:rsidR="007436C6">
        <w:rPr>
          <w:rFonts w:ascii="Arial" w:eastAsiaTheme="minorEastAsia" w:hAnsi="Arial" w:cs="Arial"/>
          <w:sz w:val="22"/>
          <w:szCs w:val="22"/>
        </w:rPr>
        <w:t>needs to discuss may be</w:t>
      </w:r>
      <w:r w:rsidR="00F64592">
        <w:rPr>
          <w:rFonts w:ascii="Arial" w:eastAsiaTheme="minorEastAsia" w:hAnsi="Arial" w:cs="Arial" w:hint="eastAsia"/>
          <w:sz w:val="22"/>
          <w:szCs w:val="22"/>
        </w:rPr>
        <w:t xml:space="preserve"> w</w:t>
      </w:r>
      <w:r w:rsidR="00F64592">
        <w:rPr>
          <w:rFonts w:ascii="Arial" w:eastAsiaTheme="minorEastAsia" w:hAnsi="Arial" w:cs="Arial"/>
          <w:sz w:val="22"/>
          <w:szCs w:val="22"/>
        </w:rPr>
        <w:t>hether</w:t>
      </w:r>
      <w:r w:rsidR="007436C6">
        <w:rPr>
          <w:rFonts w:ascii="Arial" w:eastAsiaTheme="minorEastAsia" w:hAnsi="Arial" w:cs="Arial"/>
          <w:sz w:val="22"/>
          <w:szCs w:val="22"/>
        </w:rPr>
        <w:t xml:space="preserve"> </w:t>
      </w:r>
      <w:r w:rsidR="00EA34AB">
        <w:rPr>
          <w:rFonts w:ascii="Arial" w:eastAsiaTheme="minorEastAsia" w:hAnsi="Arial" w:cs="Arial"/>
          <w:sz w:val="22"/>
          <w:szCs w:val="22"/>
        </w:rPr>
        <w:t>different T</w:t>
      </w:r>
      <w:r w:rsidR="00EA0CE3">
        <w:rPr>
          <w:rFonts w:ascii="Arial" w:eastAsiaTheme="minorEastAsia" w:hAnsi="Arial" w:cs="Arial"/>
          <w:sz w:val="22"/>
          <w:szCs w:val="22"/>
        </w:rPr>
        <w:t>X</w:t>
      </w:r>
      <w:r w:rsidR="00EA34AB">
        <w:rPr>
          <w:rFonts w:ascii="Arial" w:eastAsiaTheme="minorEastAsia" w:hAnsi="Arial" w:cs="Arial"/>
          <w:sz w:val="22"/>
          <w:szCs w:val="22"/>
        </w:rPr>
        <w:t xml:space="preserve"> beams</w:t>
      </w:r>
      <w:r w:rsidR="00F64592">
        <w:rPr>
          <w:rFonts w:ascii="Arial" w:eastAsiaTheme="minorEastAsia" w:hAnsi="Arial" w:cs="Arial" w:hint="eastAsia"/>
          <w:sz w:val="22"/>
          <w:szCs w:val="22"/>
        </w:rPr>
        <w:t xml:space="preserve"> f</w:t>
      </w:r>
      <w:r w:rsidR="00F64592">
        <w:rPr>
          <w:rFonts w:ascii="Arial" w:eastAsiaTheme="minorEastAsia" w:hAnsi="Arial" w:cs="Arial"/>
          <w:sz w:val="22"/>
          <w:szCs w:val="22"/>
        </w:rPr>
        <w:t>or Msg1 repetition</w:t>
      </w:r>
      <w:r w:rsidR="00EA34AB">
        <w:rPr>
          <w:rFonts w:ascii="Arial" w:eastAsiaTheme="minorEastAsia" w:hAnsi="Arial" w:cs="Arial"/>
          <w:sz w:val="22"/>
          <w:szCs w:val="22"/>
        </w:rPr>
        <w:t xml:space="preserve"> should be constrained to one selected SSB.</w:t>
      </w:r>
      <w:r w:rsidR="00EA0CE3">
        <w:rPr>
          <w:rFonts w:ascii="Arial" w:eastAsiaTheme="minorEastAsia" w:hAnsi="Arial" w:cs="Arial"/>
          <w:sz w:val="22"/>
          <w:szCs w:val="22"/>
        </w:rPr>
        <w:t xml:space="preserve"> </w:t>
      </w:r>
      <w:r w:rsidR="00A37A56">
        <w:rPr>
          <w:rFonts w:ascii="Arial" w:eastAsiaTheme="minorEastAsia" w:hAnsi="Arial" w:cs="Arial"/>
          <w:sz w:val="22"/>
          <w:szCs w:val="22"/>
        </w:rPr>
        <w:t xml:space="preserve">In WID, the relationship between ROs and SSB is referred. The relationship between different TX beams and SSB should be </w:t>
      </w:r>
      <w:r w:rsidR="00F64592">
        <w:rPr>
          <w:rFonts w:ascii="Arial" w:eastAsiaTheme="minorEastAsia" w:hAnsi="Arial" w:cs="Arial"/>
          <w:sz w:val="22"/>
          <w:szCs w:val="22"/>
        </w:rPr>
        <w:t>firstly checked for confirming scenario</w:t>
      </w:r>
      <w:r w:rsidR="00A37A56">
        <w:rPr>
          <w:rFonts w:ascii="Arial" w:eastAsiaTheme="minorEastAsia" w:hAnsi="Arial" w:cs="Arial"/>
          <w:sz w:val="22"/>
          <w:szCs w:val="22"/>
        </w:rPr>
        <w:t>.</w:t>
      </w:r>
    </w:p>
    <w:p w14:paraId="0D4C49D8" w14:textId="7033F0D3" w:rsidR="0068600B" w:rsidRDefault="007436C6" w:rsidP="00E01105">
      <w:pPr>
        <w:jc w:val="both"/>
        <w:rPr>
          <w:rFonts w:ascii="Arial" w:eastAsiaTheme="minorEastAsia" w:hAnsi="Arial" w:cs="Arial"/>
          <w:sz w:val="22"/>
          <w:szCs w:val="22"/>
        </w:rPr>
      </w:pPr>
      <w:r>
        <w:rPr>
          <w:rFonts w:ascii="Arial" w:eastAsiaTheme="minorEastAsia" w:hAnsi="Arial" w:cs="Arial" w:hint="eastAsia"/>
          <w:sz w:val="22"/>
          <w:szCs w:val="22"/>
        </w:rPr>
        <w:t>T</w:t>
      </w:r>
      <w:r>
        <w:rPr>
          <w:rFonts w:ascii="Arial" w:eastAsiaTheme="minorEastAsia" w:hAnsi="Arial" w:cs="Arial"/>
          <w:sz w:val="22"/>
          <w:szCs w:val="22"/>
        </w:rPr>
        <w:t>he seventh point needs to discuss may be</w:t>
      </w:r>
      <w:r w:rsidR="00A37A56">
        <w:rPr>
          <w:rFonts w:ascii="Arial" w:eastAsiaTheme="minorEastAsia" w:hAnsi="Arial" w:cs="Arial"/>
          <w:sz w:val="22"/>
          <w:szCs w:val="22"/>
        </w:rPr>
        <w:t xml:space="preserve"> </w:t>
      </w:r>
      <w:r w:rsidR="00F64592">
        <w:rPr>
          <w:rFonts w:ascii="Arial" w:eastAsiaTheme="minorEastAsia" w:hAnsi="Arial" w:cs="Arial"/>
          <w:sz w:val="22"/>
          <w:szCs w:val="22"/>
        </w:rPr>
        <w:t>how many TX</w:t>
      </w:r>
      <w:r w:rsidR="006B0C83">
        <w:rPr>
          <w:rFonts w:ascii="Arial" w:eastAsiaTheme="minorEastAsia" w:hAnsi="Arial" w:cs="Arial"/>
          <w:sz w:val="22"/>
          <w:szCs w:val="22"/>
        </w:rPr>
        <w:t xml:space="preserve"> beams </w:t>
      </w:r>
      <w:r w:rsidR="00F64592">
        <w:rPr>
          <w:rFonts w:ascii="Arial" w:eastAsiaTheme="minorEastAsia" w:hAnsi="Arial" w:cs="Arial"/>
          <w:sz w:val="22"/>
          <w:szCs w:val="22"/>
        </w:rPr>
        <w:t>are</w:t>
      </w:r>
      <w:r w:rsidR="006B0C83">
        <w:rPr>
          <w:rFonts w:ascii="Arial" w:eastAsiaTheme="minorEastAsia" w:hAnsi="Arial" w:cs="Arial"/>
          <w:sz w:val="22"/>
          <w:szCs w:val="22"/>
        </w:rPr>
        <w:t xml:space="preserve"> indicated in the UL beam information.</w:t>
      </w:r>
      <w:r w:rsidR="002947ED">
        <w:rPr>
          <w:rFonts w:ascii="Arial" w:eastAsiaTheme="minorEastAsia" w:hAnsi="Arial" w:cs="Arial"/>
          <w:sz w:val="22"/>
          <w:szCs w:val="22"/>
        </w:rPr>
        <w:t xml:space="preserve"> Compar</w:t>
      </w:r>
      <w:r w:rsidR="00EA3740">
        <w:rPr>
          <w:rFonts w:ascii="Arial" w:eastAsiaTheme="minorEastAsia" w:hAnsi="Arial" w:cs="Arial"/>
          <w:sz w:val="22"/>
          <w:szCs w:val="22"/>
        </w:rPr>
        <w:t>e</w:t>
      </w:r>
      <w:r w:rsidR="00B63810">
        <w:rPr>
          <w:rFonts w:ascii="Arial" w:eastAsiaTheme="minorEastAsia" w:hAnsi="Arial" w:cs="Arial" w:hint="eastAsia"/>
          <w:sz w:val="22"/>
          <w:szCs w:val="22"/>
        </w:rPr>
        <w:t>d</w:t>
      </w:r>
      <w:r w:rsidR="004749CF">
        <w:rPr>
          <w:rFonts w:ascii="Arial" w:eastAsiaTheme="minorEastAsia" w:hAnsi="Arial" w:cs="Arial"/>
          <w:sz w:val="22"/>
          <w:szCs w:val="22"/>
        </w:rPr>
        <w:t xml:space="preserve"> to</w:t>
      </w:r>
      <w:r w:rsidR="002947ED">
        <w:rPr>
          <w:rFonts w:ascii="Arial" w:eastAsiaTheme="minorEastAsia" w:hAnsi="Arial" w:cs="Arial"/>
          <w:sz w:val="22"/>
          <w:szCs w:val="22"/>
        </w:rPr>
        <w:t xml:space="preserve"> </w:t>
      </w:r>
      <w:r w:rsidR="004749CF">
        <w:rPr>
          <w:rFonts w:ascii="Arial" w:eastAsiaTheme="minorEastAsia" w:hAnsi="Arial" w:cs="Arial"/>
          <w:sz w:val="22"/>
          <w:szCs w:val="22"/>
        </w:rPr>
        <w:t>Msg1 repetition with the same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beams, which </w:t>
      </w:r>
      <w:r w:rsidR="00F64592">
        <w:rPr>
          <w:rFonts w:ascii="Arial" w:eastAsiaTheme="minorEastAsia" w:hAnsi="Arial" w:cs="Arial"/>
          <w:sz w:val="22"/>
          <w:szCs w:val="22"/>
        </w:rPr>
        <w:t>provides</w:t>
      </w:r>
      <w:r w:rsidR="004749CF">
        <w:rPr>
          <w:rFonts w:ascii="Arial" w:eastAsiaTheme="minorEastAsia" w:hAnsi="Arial" w:cs="Arial"/>
          <w:sz w:val="22"/>
          <w:szCs w:val="22"/>
        </w:rPr>
        <w:t xml:space="preserve"> additional gain so that the preamble can be detected in gNB side, Msg1 repetition with different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 </w:t>
      </w:r>
      <w:r w:rsidR="00F64592">
        <w:rPr>
          <w:rFonts w:ascii="Arial" w:eastAsiaTheme="minorEastAsia" w:hAnsi="Arial" w:cs="Arial"/>
          <w:sz w:val="22"/>
          <w:szCs w:val="22"/>
        </w:rPr>
        <w:t>assist</w:t>
      </w:r>
      <w:r w:rsidR="004749CF">
        <w:rPr>
          <w:rFonts w:ascii="Arial" w:eastAsiaTheme="minorEastAsia" w:hAnsi="Arial" w:cs="Arial"/>
          <w:sz w:val="22"/>
          <w:szCs w:val="22"/>
        </w:rPr>
        <w:t xml:space="preserve">s </w:t>
      </w:r>
      <w:r w:rsidR="00F64592">
        <w:rPr>
          <w:rFonts w:ascii="Arial" w:eastAsiaTheme="minorEastAsia" w:hAnsi="Arial" w:cs="Arial"/>
          <w:sz w:val="22"/>
          <w:szCs w:val="22"/>
        </w:rPr>
        <w:t>in</w:t>
      </w:r>
      <w:r w:rsidR="004749CF">
        <w:rPr>
          <w:rFonts w:ascii="Arial" w:eastAsiaTheme="minorEastAsia" w:hAnsi="Arial" w:cs="Arial"/>
          <w:sz w:val="22"/>
          <w:szCs w:val="22"/>
        </w:rPr>
        <w:t xml:space="preserve"> select</w:t>
      </w:r>
      <w:r w:rsidR="00F64592">
        <w:rPr>
          <w:rFonts w:ascii="Arial" w:eastAsiaTheme="minorEastAsia" w:hAnsi="Arial" w:cs="Arial"/>
          <w:sz w:val="22"/>
          <w:szCs w:val="22"/>
        </w:rPr>
        <w:t>ing</w:t>
      </w:r>
      <w:r w:rsidR="004749CF">
        <w:rPr>
          <w:rFonts w:ascii="Arial" w:eastAsiaTheme="minorEastAsia" w:hAnsi="Arial" w:cs="Arial"/>
          <w:sz w:val="22"/>
          <w:szCs w:val="22"/>
        </w:rPr>
        <w:t xml:space="preserve"> the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 with best quality.</w:t>
      </w:r>
      <w:r w:rsidR="0009752E">
        <w:rPr>
          <w:rFonts w:ascii="Arial" w:eastAsiaTheme="minorEastAsia" w:hAnsi="Arial" w:cs="Arial"/>
          <w:sz w:val="22"/>
          <w:szCs w:val="22"/>
        </w:rPr>
        <w:t xml:space="preserve"> The best quality may mean over </w:t>
      </w:r>
      <w:r w:rsidR="0009752E">
        <w:rPr>
          <w:rFonts w:ascii="Arial" w:eastAsiaTheme="minorEastAsia" w:hAnsi="Arial" w:cs="Arial" w:hint="eastAsia"/>
          <w:sz w:val="22"/>
          <w:szCs w:val="22"/>
        </w:rPr>
        <w:t>a</w:t>
      </w:r>
      <w:r w:rsidR="0009752E">
        <w:rPr>
          <w:rFonts w:ascii="Arial" w:eastAsiaTheme="minorEastAsia" w:hAnsi="Arial" w:cs="Arial"/>
          <w:sz w:val="22"/>
          <w:szCs w:val="22"/>
        </w:rPr>
        <w:t xml:space="preserve"> threshold and meet a desired value.</w:t>
      </w:r>
      <w:r w:rsidR="006B0C83">
        <w:rPr>
          <w:rFonts w:ascii="Arial" w:eastAsiaTheme="minorEastAsia" w:hAnsi="Arial" w:cs="Arial"/>
          <w:sz w:val="22"/>
          <w:szCs w:val="22"/>
        </w:rPr>
        <w:t xml:space="preserve"> </w:t>
      </w:r>
      <w:r w:rsidR="00F64592">
        <w:rPr>
          <w:rFonts w:ascii="Arial" w:eastAsiaTheme="minorEastAsia" w:hAnsi="Arial" w:cs="Arial"/>
          <w:sz w:val="22"/>
          <w:szCs w:val="22"/>
        </w:rPr>
        <w:t>However, i</w:t>
      </w:r>
      <w:r w:rsidR="006B0C83">
        <w:rPr>
          <w:rFonts w:ascii="Arial" w:eastAsiaTheme="minorEastAsia" w:hAnsi="Arial" w:cs="Arial"/>
          <w:sz w:val="22"/>
          <w:szCs w:val="22"/>
        </w:rPr>
        <w:t>n some scenarios</w:t>
      </w:r>
      <w:r w:rsidR="002947ED">
        <w:rPr>
          <w:rFonts w:ascii="Arial" w:eastAsiaTheme="minorEastAsia" w:hAnsi="Arial" w:cs="Arial"/>
          <w:sz w:val="22"/>
          <w:szCs w:val="22"/>
        </w:rPr>
        <w:t xml:space="preserve">, e.g., high moving speed UE or deep fading, </w:t>
      </w:r>
      <w:r w:rsidR="004749CF">
        <w:rPr>
          <w:rFonts w:ascii="Arial" w:eastAsiaTheme="minorEastAsia" w:hAnsi="Arial" w:cs="Arial"/>
          <w:sz w:val="22"/>
          <w:szCs w:val="22"/>
        </w:rPr>
        <w:t xml:space="preserve">a </w:t>
      </w:r>
      <w:r w:rsidR="00F64592">
        <w:rPr>
          <w:rFonts w:ascii="Arial" w:eastAsiaTheme="minorEastAsia" w:hAnsi="Arial" w:cs="Arial"/>
          <w:sz w:val="22"/>
          <w:szCs w:val="22"/>
        </w:rPr>
        <w:t xml:space="preserve">TX beam </w:t>
      </w:r>
      <w:r w:rsidR="004749CF">
        <w:rPr>
          <w:rFonts w:ascii="Arial" w:eastAsiaTheme="minorEastAsia" w:hAnsi="Arial" w:cs="Arial"/>
          <w:sz w:val="22"/>
          <w:szCs w:val="22"/>
        </w:rPr>
        <w:t>with best quality may be hard to be decided</w:t>
      </w:r>
      <w:r w:rsidR="00F64592">
        <w:rPr>
          <w:rFonts w:ascii="Arial" w:eastAsiaTheme="minorEastAsia" w:hAnsi="Arial" w:cs="Arial"/>
          <w:sz w:val="22"/>
          <w:szCs w:val="22"/>
        </w:rPr>
        <w:t xml:space="preserve"> via only Msg1 repetition</w:t>
      </w:r>
      <w:r w:rsidR="004749CF">
        <w:rPr>
          <w:rFonts w:ascii="Arial" w:eastAsiaTheme="minorEastAsia" w:hAnsi="Arial" w:cs="Arial"/>
          <w:sz w:val="22"/>
          <w:szCs w:val="22"/>
        </w:rPr>
        <w:t>.</w:t>
      </w:r>
      <w:r w:rsidR="0009752E">
        <w:rPr>
          <w:rFonts w:ascii="Arial" w:eastAsiaTheme="minorEastAsia" w:hAnsi="Arial" w:cs="Arial"/>
          <w:sz w:val="22"/>
          <w:szCs w:val="22"/>
        </w:rPr>
        <w:t xml:space="preserve"> Hence, indicating more than one T</w:t>
      </w:r>
      <w:r w:rsidR="00EA0CE3">
        <w:rPr>
          <w:rFonts w:ascii="Arial" w:eastAsiaTheme="minorEastAsia" w:hAnsi="Arial" w:cs="Arial"/>
          <w:sz w:val="22"/>
          <w:szCs w:val="22"/>
        </w:rPr>
        <w:t>X</w:t>
      </w:r>
      <w:r w:rsidR="0009752E">
        <w:rPr>
          <w:rFonts w:ascii="Arial" w:eastAsiaTheme="minorEastAsia" w:hAnsi="Arial" w:cs="Arial"/>
          <w:sz w:val="22"/>
          <w:szCs w:val="22"/>
        </w:rPr>
        <w:t xml:space="preserve"> beam in UL beam information may be considered.</w:t>
      </w:r>
    </w:p>
    <w:p w14:paraId="0BE0B835" w14:textId="18B5D95E" w:rsidR="0068600B" w:rsidRDefault="0068600B" w:rsidP="0068600B">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study following aspects for Msg1 repetition with different TX beams:</w:t>
      </w:r>
    </w:p>
    <w:p w14:paraId="470773AA" w14:textId="77777777"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Which type RA UE could apply Msg1 repetition with different TX beams (e.g., CFRA, CBRA, or both)</w:t>
      </w:r>
    </w:p>
    <w:p w14:paraId="03ED1342" w14:textId="77777777"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Whether to support RACH partition for Msg1 repetition with different TX beams</w:t>
      </w:r>
    </w:p>
    <w:p w14:paraId="39087DEE" w14:textId="77777777"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 xml:space="preserve">In which condition, the UE is allowed to apply Msg1 repetition with different TX beams (e.g., UE determines based on RSRP, or gNB indicates) and how UE determines Rel-18 or </w:t>
      </w:r>
      <w:r>
        <w:rPr>
          <w:rFonts w:ascii="Arial" w:eastAsiaTheme="minorEastAsia" w:hAnsi="Arial" w:cs="Arial"/>
          <w:b/>
          <w:bCs/>
          <w:sz w:val="22"/>
          <w:szCs w:val="22"/>
        </w:rPr>
        <w:t>Rel</w:t>
      </w:r>
      <w:r>
        <w:rPr>
          <w:rFonts w:ascii="Arial" w:eastAsiaTheme="minorEastAsia" w:hAnsi="Arial" w:cs="Arial" w:hint="eastAsia"/>
          <w:b/>
          <w:bCs/>
          <w:sz w:val="22"/>
          <w:szCs w:val="22"/>
        </w:rPr>
        <w:t>-20 Msg1 repetition scheme for RA procedure</w:t>
      </w:r>
    </w:p>
    <w:p w14:paraId="15D3DAB8" w14:textId="77777777"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How gNB provides the UL beam information (e.g., via PDCCH or RAR)</w:t>
      </w:r>
    </w:p>
    <w:p w14:paraId="7B7A94B7" w14:textId="77777777"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 xml:space="preserve">After RA procedure is completed, which TX beam is used as default beam for UL transmission before </w:t>
      </w:r>
      <w:r>
        <w:rPr>
          <w:rFonts w:ascii="Arial" w:eastAsiaTheme="minorEastAsia" w:hAnsi="Arial" w:cs="Arial"/>
          <w:b/>
          <w:bCs/>
          <w:sz w:val="22"/>
          <w:szCs w:val="22"/>
        </w:rPr>
        <w:t>receiving</w:t>
      </w:r>
      <w:r>
        <w:rPr>
          <w:rFonts w:ascii="Arial" w:eastAsiaTheme="minorEastAsia" w:hAnsi="Arial" w:cs="Arial" w:hint="eastAsia"/>
          <w:b/>
          <w:bCs/>
          <w:sz w:val="22"/>
          <w:szCs w:val="22"/>
        </w:rPr>
        <w:t xml:space="preserve"> TCI state indication.</w:t>
      </w:r>
    </w:p>
    <w:p w14:paraId="28A82273" w14:textId="1778C0A5" w:rsidR="0068600B" w:rsidRDefault="0068600B" w:rsidP="0068600B">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T</w:t>
      </w:r>
      <w:r>
        <w:rPr>
          <w:rFonts w:ascii="Arial" w:eastAsiaTheme="minorEastAsia" w:hAnsi="Arial" w:cs="Arial"/>
          <w:b/>
          <w:bCs/>
          <w:sz w:val="22"/>
          <w:szCs w:val="22"/>
        </w:rPr>
        <w:t>he different TX beams</w:t>
      </w:r>
      <w:r w:rsidR="00F64592">
        <w:rPr>
          <w:rFonts w:ascii="Arial" w:eastAsiaTheme="minorEastAsia" w:hAnsi="Arial" w:cs="Arial"/>
          <w:b/>
          <w:bCs/>
          <w:sz w:val="22"/>
          <w:szCs w:val="22"/>
        </w:rPr>
        <w:t xml:space="preserve"> for Msg1 repetition</w:t>
      </w:r>
      <w:r>
        <w:rPr>
          <w:rFonts w:ascii="Arial" w:eastAsiaTheme="minorEastAsia" w:hAnsi="Arial" w:cs="Arial"/>
          <w:b/>
          <w:bCs/>
          <w:sz w:val="22"/>
          <w:szCs w:val="22"/>
        </w:rPr>
        <w:t xml:space="preserve"> </w:t>
      </w:r>
      <w:r w:rsidR="00F64592">
        <w:rPr>
          <w:rFonts w:ascii="Arial" w:eastAsiaTheme="minorEastAsia" w:hAnsi="Arial" w:cs="Arial"/>
          <w:b/>
          <w:bCs/>
          <w:sz w:val="22"/>
          <w:szCs w:val="22"/>
        </w:rPr>
        <w:t xml:space="preserve">are </w:t>
      </w:r>
      <w:r>
        <w:rPr>
          <w:rFonts w:ascii="Arial" w:eastAsiaTheme="minorEastAsia" w:hAnsi="Arial" w:cs="Arial"/>
          <w:b/>
          <w:bCs/>
          <w:sz w:val="22"/>
          <w:szCs w:val="22"/>
        </w:rPr>
        <w:t>constrained to a selected one SSB</w:t>
      </w:r>
      <w:r w:rsidR="00F64592">
        <w:rPr>
          <w:rFonts w:ascii="Arial" w:eastAsiaTheme="minorEastAsia" w:hAnsi="Arial" w:cs="Arial"/>
          <w:b/>
          <w:bCs/>
          <w:sz w:val="22"/>
          <w:szCs w:val="22"/>
        </w:rPr>
        <w:t>.</w:t>
      </w:r>
    </w:p>
    <w:p w14:paraId="527FCCCD" w14:textId="5051A698" w:rsidR="0068600B" w:rsidRPr="0068600B" w:rsidRDefault="0068600B" w:rsidP="00E01105">
      <w:pPr>
        <w:pStyle w:val="afe"/>
        <w:numPr>
          <w:ilvl w:val="0"/>
          <w:numId w:val="19"/>
        </w:numPr>
        <w:ind w:leftChars="0"/>
        <w:jc w:val="both"/>
        <w:rPr>
          <w:rFonts w:ascii="Arial" w:eastAsiaTheme="minorEastAsia" w:hAnsi="Arial" w:cs="Arial"/>
          <w:b/>
          <w:bCs/>
          <w:sz w:val="22"/>
          <w:szCs w:val="22"/>
        </w:rPr>
      </w:pPr>
      <w:r>
        <w:rPr>
          <w:rFonts w:ascii="Arial" w:eastAsiaTheme="minorEastAsia" w:hAnsi="Arial" w:cs="Arial"/>
          <w:b/>
          <w:bCs/>
          <w:sz w:val="22"/>
          <w:szCs w:val="22"/>
        </w:rPr>
        <w:t>Study the number of TX beams indicated in UL beam information</w:t>
      </w:r>
      <w:r w:rsidR="00F64592">
        <w:rPr>
          <w:rFonts w:ascii="Arial" w:eastAsiaTheme="minorEastAsia" w:hAnsi="Arial" w:cs="Arial"/>
          <w:b/>
          <w:bCs/>
          <w:sz w:val="22"/>
          <w:szCs w:val="22"/>
        </w:rPr>
        <w:t>.</w:t>
      </w:r>
    </w:p>
    <w:p w14:paraId="65CC48FB" w14:textId="48B2F9D6" w:rsidR="0068600B" w:rsidRPr="0068600B" w:rsidRDefault="0068600B" w:rsidP="00E01105">
      <w:pPr>
        <w:jc w:val="both"/>
        <w:rPr>
          <w:rFonts w:ascii="Arial" w:eastAsiaTheme="minorEastAsia" w:hAnsi="Arial" w:cs="Arial"/>
          <w:sz w:val="22"/>
          <w:szCs w:val="22"/>
        </w:rPr>
      </w:pPr>
      <w:r>
        <w:rPr>
          <w:rFonts w:ascii="Arial" w:eastAsiaTheme="minorEastAsia" w:hAnsi="Arial" w:cs="Arial"/>
          <w:sz w:val="22"/>
          <w:szCs w:val="22"/>
        </w:rPr>
        <w:t xml:space="preserve">Another </w:t>
      </w:r>
      <w:r>
        <w:rPr>
          <w:rFonts w:ascii="Arial" w:eastAsiaTheme="minorEastAsia" w:hAnsi="Arial" w:cs="Arial" w:hint="eastAsia"/>
          <w:sz w:val="22"/>
          <w:szCs w:val="22"/>
        </w:rPr>
        <w:t xml:space="preserve">scope of WID targets on </w:t>
      </w:r>
      <w:r w:rsidRPr="0068600B">
        <w:rPr>
          <w:rFonts w:ascii="Arial" w:eastAsiaTheme="minorEastAsia" w:hAnsi="Arial" w:cs="Arial"/>
          <w:sz w:val="22"/>
          <w:szCs w:val="22"/>
        </w:rPr>
        <w:t xml:space="preserve">PUSCH repetition scheduled by DCI </w:t>
      </w:r>
      <w:bookmarkStart w:id="1" w:name="_Hlk210300346"/>
      <w:r w:rsidR="00B63810">
        <w:rPr>
          <w:rFonts w:ascii="Arial" w:eastAsiaTheme="minorEastAsia" w:hAnsi="Arial" w:cs="Arial" w:hint="eastAsia"/>
          <w:sz w:val="22"/>
          <w:szCs w:val="22"/>
        </w:rPr>
        <w:t xml:space="preserve">format </w:t>
      </w:r>
      <w:bookmarkEnd w:id="1"/>
      <w:r w:rsidRPr="0068600B">
        <w:rPr>
          <w:rFonts w:ascii="Arial" w:eastAsiaTheme="minorEastAsia" w:hAnsi="Arial" w:cs="Arial"/>
          <w:sz w:val="22"/>
          <w:szCs w:val="22"/>
        </w:rPr>
        <w:t>0_0 with C-RNTI</w:t>
      </w:r>
      <w:r>
        <w:rPr>
          <w:rFonts w:ascii="Arial" w:eastAsiaTheme="minorEastAsia" w:hAnsi="Arial" w:cs="Arial"/>
          <w:sz w:val="22"/>
          <w:szCs w:val="22"/>
        </w:rPr>
        <w:t xml:space="preserve">. </w:t>
      </w:r>
      <w:r w:rsidR="00640033" w:rsidRPr="00640033">
        <w:rPr>
          <w:rFonts w:ascii="Arial" w:eastAsiaTheme="minorEastAsia" w:hAnsi="Arial" w:cs="Arial" w:hint="eastAsia"/>
          <w:sz w:val="22"/>
          <w:szCs w:val="22"/>
        </w:rPr>
        <w:t>A</w:t>
      </w:r>
      <w:r w:rsidR="00640033" w:rsidRPr="00640033">
        <w:rPr>
          <w:rFonts w:ascii="Arial" w:eastAsiaTheme="minorEastAsia" w:hAnsi="Arial" w:cs="Arial"/>
          <w:sz w:val="22"/>
          <w:szCs w:val="22"/>
        </w:rPr>
        <w:t>s mentioned in WI</w:t>
      </w:r>
      <w:r w:rsidR="00640033">
        <w:rPr>
          <w:rFonts w:ascii="Arial" w:eastAsiaTheme="minorEastAsia" w:hAnsi="Arial" w:cs="Arial"/>
          <w:sz w:val="22"/>
          <w:szCs w:val="22"/>
        </w:rPr>
        <w:t>D</w:t>
      </w:r>
      <w:r w:rsidR="00640033" w:rsidRPr="00640033">
        <w:rPr>
          <w:rFonts w:ascii="Arial" w:eastAsiaTheme="minorEastAsia" w:hAnsi="Arial" w:cs="Arial"/>
          <w:sz w:val="22"/>
          <w:szCs w:val="22"/>
        </w:rPr>
        <w:t xml:space="preserve">, PUSCH repetition scheduled by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 xml:space="preserve">0_0 with C-RNTI is referred </w:t>
      </w:r>
      <w:proofErr w:type="gramStart"/>
      <w:r w:rsidR="00640033" w:rsidRPr="00640033">
        <w:rPr>
          <w:rFonts w:ascii="Arial" w:eastAsiaTheme="minorEastAsia" w:hAnsi="Arial" w:cs="Arial"/>
          <w:sz w:val="22"/>
          <w:szCs w:val="22"/>
        </w:rPr>
        <w:t>in order to</w:t>
      </w:r>
      <w:proofErr w:type="gramEnd"/>
      <w:r w:rsidR="00640033" w:rsidRPr="00640033">
        <w:rPr>
          <w:rFonts w:ascii="Arial" w:eastAsiaTheme="minorEastAsia" w:hAnsi="Arial" w:cs="Arial"/>
          <w:sz w:val="22"/>
          <w:szCs w:val="22"/>
        </w:rPr>
        <w:t xml:space="preserve"> overcome the bottleneck during initial access.</w:t>
      </w:r>
      <w:r w:rsidR="00F64592">
        <w:rPr>
          <w:rFonts w:ascii="Arial" w:eastAsiaTheme="minorEastAsia" w:hAnsi="Arial" w:cs="Arial"/>
          <w:sz w:val="22"/>
          <w:szCs w:val="22"/>
        </w:rPr>
        <w:t xml:space="preserve"> With such design, it needs study on when to apply the feature of “PUSCH repetition scheduled by DCI format 0_0 with C-RNTI”.</w:t>
      </w:r>
      <w:r w:rsidR="00640033" w:rsidRPr="00640033">
        <w:rPr>
          <w:rFonts w:ascii="Arial" w:eastAsiaTheme="minorEastAsia" w:hAnsi="Arial" w:cs="Arial"/>
          <w:sz w:val="22"/>
          <w:szCs w:val="22"/>
        </w:rPr>
        <w:t xml:space="preserve"> In current NR design, PUSCH repetition is supported in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0_1. Compar</w:t>
      </w:r>
      <w:r w:rsidR="008C0434">
        <w:rPr>
          <w:rFonts w:ascii="Arial" w:eastAsiaTheme="minorEastAsia" w:hAnsi="Arial" w:cs="Arial"/>
          <w:sz w:val="22"/>
          <w:szCs w:val="22"/>
        </w:rPr>
        <w:t>ed</w:t>
      </w:r>
      <w:r w:rsidR="00640033" w:rsidRPr="00640033">
        <w:rPr>
          <w:rFonts w:ascii="Arial" w:eastAsiaTheme="minorEastAsia" w:hAnsi="Arial" w:cs="Arial"/>
          <w:sz w:val="22"/>
          <w:szCs w:val="22"/>
        </w:rPr>
        <w:t xml:space="preserve"> to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 xml:space="preserve">0_1,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 xml:space="preserve">0_0 size </w:t>
      </w:r>
      <w:r w:rsidR="00F64592">
        <w:rPr>
          <w:rFonts w:ascii="Arial" w:eastAsiaTheme="minorEastAsia" w:hAnsi="Arial" w:cs="Arial"/>
          <w:sz w:val="22"/>
          <w:szCs w:val="22"/>
        </w:rPr>
        <w:t xml:space="preserve">is </w:t>
      </w:r>
      <w:r w:rsidR="00640033" w:rsidRPr="00640033">
        <w:rPr>
          <w:rFonts w:ascii="Arial" w:eastAsiaTheme="minorEastAsia" w:hAnsi="Arial" w:cs="Arial"/>
          <w:sz w:val="22"/>
          <w:szCs w:val="22"/>
        </w:rPr>
        <w:t>smaller</w:t>
      </w:r>
      <w:r w:rsidR="008C0434">
        <w:rPr>
          <w:rFonts w:ascii="Arial" w:eastAsiaTheme="minorEastAsia" w:hAnsi="Arial" w:cs="Arial"/>
          <w:sz w:val="22"/>
          <w:szCs w:val="22"/>
        </w:rPr>
        <w:t xml:space="preserve"> and</w:t>
      </w:r>
      <w:r w:rsidR="00640033" w:rsidRPr="00640033">
        <w:rPr>
          <w:rFonts w:ascii="Arial" w:eastAsiaTheme="minorEastAsia" w:hAnsi="Arial" w:cs="Arial"/>
          <w:sz w:val="22"/>
          <w:szCs w:val="22"/>
        </w:rPr>
        <w:t xml:space="preserve"> more robust.</w:t>
      </w:r>
      <w:r w:rsidR="008C0434" w:rsidRPr="008C0434">
        <w:rPr>
          <w:rFonts w:ascii="Arial" w:eastAsiaTheme="minorEastAsia" w:hAnsi="Arial" w:cs="Arial" w:hint="eastAsia"/>
          <w:sz w:val="22"/>
          <w:szCs w:val="22"/>
        </w:rPr>
        <w:t xml:space="preserve"> </w:t>
      </w:r>
      <w:r w:rsidR="008C0434">
        <w:rPr>
          <w:rFonts w:ascii="Arial" w:eastAsiaTheme="minorEastAsia" w:hAnsi="Arial" w:cs="Arial" w:hint="eastAsia"/>
          <w:sz w:val="22"/>
          <w:szCs w:val="22"/>
        </w:rPr>
        <w:t>RAN1 can study whether the feature of</w:t>
      </w:r>
      <w:r w:rsidR="008C0434" w:rsidRPr="00046C33">
        <w:rPr>
          <w:rFonts w:ascii="Arial" w:eastAsiaTheme="minorEastAsia" w:hAnsi="Arial" w:cs="Arial"/>
          <w:sz w:val="22"/>
          <w:szCs w:val="22"/>
        </w:rPr>
        <w:t xml:space="preserve"> “PUSCH repetition scheduled by DCI</w:t>
      </w:r>
      <w:r w:rsidR="008C0434">
        <w:rPr>
          <w:rFonts w:ascii="Arial" w:eastAsiaTheme="minorEastAsia" w:hAnsi="Arial" w:cs="Arial" w:hint="eastAsia"/>
          <w:sz w:val="22"/>
          <w:szCs w:val="22"/>
        </w:rPr>
        <w:t xml:space="preserve"> format</w:t>
      </w:r>
      <w:r w:rsidR="008C0434" w:rsidRPr="00046C33">
        <w:rPr>
          <w:rFonts w:ascii="Arial" w:eastAsiaTheme="minorEastAsia" w:hAnsi="Arial" w:cs="Arial"/>
          <w:sz w:val="22"/>
          <w:szCs w:val="22"/>
        </w:rPr>
        <w:t xml:space="preserve"> 0_0 with C-RNTI</w:t>
      </w:r>
      <w:r w:rsidR="008C0434">
        <w:rPr>
          <w:rFonts w:ascii="Arial" w:eastAsiaTheme="minorEastAsia" w:hAnsi="Arial" w:cs="Arial"/>
          <w:sz w:val="22"/>
          <w:szCs w:val="22"/>
        </w:rPr>
        <w:t>”</w:t>
      </w:r>
      <w:r w:rsidR="008C0434">
        <w:rPr>
          <w:rFonts w:ascii="Arial" w:eastAsiaTheme="minorEastAsia" w:hAnsi="Arial" w:cs="Arial" w:hint="eastAsia"/>
          <w:sz w:val="22"/>
          <w:szCs w:val="22"/>
        </w:rPr>
        <w:t xml:space="preserve"> can be applied other than Msg5.</w:t>
      </w:r>
    </w:p>
    <w:p w14:paraId="3FD9B5F0" w14:textId="112CE35C" w:rsidR="0068600B" w:rsidRDefault="0068600B" w:rsidP="00E0110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 xml:space="preserve">study following aspect for </w:t>
      </w:r>
      <w:r w:rsidRPr="0068600B">
        <w:rPr>
          <w:rFonts w:ascii="Arial" w:eastAsiaTheme="minorEastAsia" w:hAnsi="Arial" w:cs="Arial"/>
          <w:b/>
          <w:bCs/>
          <w:sz w:val="22"/>
          <w:szCs w:val="22"/>
        </w:rPr>
        <w:t>PUSCH repetition scheduled by DCI 0_0 with C-RNTI</w:t>
      </w:r>
      <w:r>
        <w:rPr>
          <w:rFonts w:ascii="Arial" w:eastAsiaTheme="minorEastAsia" w:hAnsi="Arial" w:cs="Arial" w:hint="eastAsia"/>
          <w:b/>
          <w:bCs/>
          <w:sz w:val="22"/>
          <w:szCs w:val="22"/>
        </w:rPr>
        <w:t>:</w:t>
      </w:r>
    </w:p>
    <w:p w14:paraId="539D3249" w14:textId="564E1BE2" w:rsidR="0068600B" w:rsidRDefault="0068600B" w:rsidP="0068600B">
      <w:pPr>
        <w:pStyle w:val="afe"/>
        <w:numPr>
          <w:ilvl w:val="0"/>
          <w:numId w:val="22"/>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I</w:t>
      </w:r>
      <w:r>
        <w:rPr>
          <w:rFonts w:ascii="Arial" w:eastAsiaTheme="minorEastAsia" w:hAnsi="Arial" w:cs="Arial"/>
          <w:b/>
          <w:bCs/>
          <w:sz w:val="22"/>
          <w:szCs w:val="22"/>
        </w:rPr>
        <w:t>n which condition, the UE is allowed to apply “PUSCH repetition scheduled by DCI</w:t>
      </w:r>
      <w:r w:rsidR="009A0D20">
        <w:rPr>
          <w:rFonts w:ascii="Arial" w:eastAsiaTheme="minorEastAsia" w:hAnsi="Arial" w:cs="Arial"/>
          <w:b/>
          <w:bCs/>
          <w:sz w:val="22"/>
          <w:szCs w:val="22"/>
        </w:rPr>
        <w:t xml:space="preserve"> format</w:t>
      </w:r>
      <w:r>
        <w:rPr>
          <w:rFonts w:ascii="Arial" w:eastAsiaTheme="minorEastAsia" w:hAnsi="Arial" w:cs="Arial"/>
          <w:b/>
          <w:bCs/>
          <w:sz w:val="22"/>
          <w:szCs w:val="22"/>
        </w:rPr>
        <w:t xml:space="preserve"> 0_0 with C-RNTI</w:t>
      </w:r>
      <w:r w:rsidR="002F3175">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D08D60F" w14:textId="4543813C" w:rsidR="00E01105" w:rsidRDefault="00E01105" w:rsidP="00E0110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study following aspects for Msg1 repetition with different TX beams:</w:t>
      </w:r>
    </w:p>
    <w:p w14:paraId="7708B9FD" w14:textId="77777777" w:rsidR="00E01105" w:rsidRDefault="00E01105" w:rsidP="009305C6">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Which type RA UE could apply Msg1 repetition with different TX beams (e.g., CFRA, CBRA, or both)</w:t>
      </w:r>
    </w:p>
    <w:p w14:paraId="24D41620" w14:textId="77777777" w:rsidR="00E01105" w:rsidRDefault="00E01105" w:rsidP="009305C6">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Whether to support RACH partition for Msg1 repetition with different TX beams</w:t>
      </w:r>
    </w:p>
    <w:p w14:paraId="77617CCC" w14:textId="77777777" w:rsidR="00E01105" w:rsidRDefault="00E01105" w:rsidP="009305C6">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 xml:space="preserve">In which condition, the UE is allowed to apply Msg1 repetition with different TX beams (e.g., UE determines based on RSRP, or gNB indicates) and how UE determines Rel-18 or </w:t>
      </w:r>
      <w:r>
        <w:rPr>
          <w:rFonts w:ascii="Arial" w:eastAsiaTheme="minorEastAsia" w:hAnsi="Arial" w:cs="Arial"/>
          <w:b/>
          <w:bCs/>
          <w:sz w:val="22"/>
          <w:szCs w:val="22"/>
        </w:rPr>
        <w:t>Rel</w:t>
      </w:r>
      <w:r>
        <w:rPr>
          <w:rFonts w:ascii="Arial" w:eastAsiaTheme="minorEastAsia" w:hAnsi="Arial" w:cs="Arial" w:hint="eastAsia"/>
          <w:b/>
          <w:bCs/>
          <w:sz w:val="22"/>
          <w:szCs w:val="22"/>
        </w:rPr>
        <w:t>-20 Msg1 repetition scheme for RA procedure</w:t>
      </w:r>
    </w:p>
    <w:p w14:paraId="71FDA0A2" w14:textId="77777777" w:rsidR="00E01105" w:rsidRDefault="00E01105" w:rsidP="009305C6">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How gNB provides the UL beam information (e.g., via PDCCH or RAR)</w:t>
      </w:r>
    </w:p>
    <w:p w14:paraId="3019C38A" w14:textId="6C5D0D12" w:rsidR="0068600B" w:rsidRDefault="00E01105" w:rsidP="0068600B">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t xml:space="preserve">After RA procedure is completed, which TX beam is used as default beam for UL transmission before </w:t>
      </w:r>
      <w:r>
        <w:rPr>
          <w:rFonts w:ascii="Arial" w:eastAsiaTheme="minorEastAsia" w:hAnsi="Arial" w:cs="Arial"/>
          <w:b/>
          <w:bCs/>
          <w:sz w:val="22"/>
          <w:szCs w:val="22"/>
        </w:rPr>
        <w:t>receiving</w:t>
      </w:r>
      <w:r>
        <w:rPr>
          <w:rFonts w:ascii="Arial" w:eastAsiaTheme="minorEastAsia" w:hAnsi="Arial" w:cs="Arial" w:hint="eastAsia"/>
          <w:b/>
          <w:bCs/>
          <w:sz w:val="22"/>
          <w:szCs w:val="22"/>
        </w:rPr>
        <w:t xml:space="preserve"> TCI state indication.</w:t>
      </w:r>
    </w:p>
    <w:p w14:paraId="48CB5CAE" w14:textId="1E2B35D0" w:rsidR="0068600B" w:rsidRDefault="004E3C1A" w:rsidP="0068600B">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hint="eastAsia"/>
          <w:b/>
          <w:bCs/>
          <w:sz w:val="22"/>
          <w:szCs w:val="22"/>
        </w:rPr>
        <w:lastRenderedPageBreak/>
        <w:t>T</w:t>
      </w:r>
      <w:r>
        <w:rPr>
          <w:rFonts w:ascii="Arial" w:eastAsiaTheme="minorEastAsia" w:hAnsi="Arial" w:cs="Arial"/>
          <w:b/>
          <w:bCs/>
          <w:sz w:val="22"/>
          <w:szCs w:val="22"/>
        </w:rPr>
        <w:t>he different TX beams for Msg1 repetition are constrained to a selected one SSB.</w:t>
      </w:r>
    </w:p>
    <w:p w14:paraId="7C4B837C" w14:textId="7ABC27FA" w:rsidR="0068600B" w:rsidRPr="0068600B" w:rsidRDefault="0068600B" w:rsidP="0068600B">
      <w:pPr>
        <w:pStyle w:val="afe"/>
        <w:numPr>
          <w:ilvl w:val="0"/>
          <w:numId w:val="21"/>
        </w:numPr>
        <w:ind w:leftChars="0"/>
        <w:jc w:val="both"/>
        <w:rPr>
          <w:rFonts w:ascii="Arial" w:eastAsiaTheme="minorEastAsia" w:hAnsi="Arial" w:cs="Arial"/>
          <w:b/>
          <w:bCs/>
          <w:sz w:val="22"/>
          <w:szCs w:val="22"/>
        </w:rPr>
      </w:pPr>
      <w:r>
        <w:rPr>
          <w:rFonts w:ascii="Arial" w:eastAsiaTheme="minorEastAsia" w:hAnsi="Arial" w:cs="Arial"/>
          <w:b/>
          <w:bCs/>
          <w:sz w:val="22"/>
          <w:szCs w:val="22"/>
        </w:rPr>
        <w:t>Study the number of TX beams indicated in UL beam information</w:t>
      </w:r>
      <w:r w:rsidR="004E3C1A">
        <w:rPr>
          <w:rFonts w:ascii="Arial" w:eastAsiaTheme="minorEastAsia" w:hAnsi="Arial" w:cs="Arial"/>
          <w:b/>
          <w:bCs/>
          <w:sz w:val="22"/>
          <w:szCs w:val="22"/>
        </w:rPr>
        <w:t>.</w:t>
      </w:r>
    </w:p>
    <w:p w14:paraId="050D2550" w14:textId="04CD4FA8" w:rsidR="00640033" w:rsidRPr="00640033" w:rsidRDefault="00640033" w:rsidP="00640033">
      <w:pPr>
        <w:jc w:val="both"/>
        <w:rPr>
          <w:rFonts w:ascii="Arial" w:eastAsiaTheme="minorEastAsia" w:hAnsi="Arial" w:cs="Arial"/>
          <w:b/>
          <w:bCs/>
          <w:sz w:val="22"/>
          <w:szCs w:val="22"/>
        </w:rPr>
      </w:pPr>
      <w:r w:rsidRPr="00640033">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2</w:t>
      </w:r>
      <w:r w:rsidRPr="00640033">
        <w:rPr>
          <w:rFonts w:ascii="Arial" w:eastAsiaTheme="minorEastAsia" w:hAnsi="Arial" w:cs="Arial"/>
          <w:b/>
          <w:bCs/>
          <w:sz w:val="22"/>
          <w:szCs w:val="22"/>
        </w:rPr>
        <w:t xml:space="preserve">: RAN1 </w:t>
      </w:r>
      <w:r w:rsidRPr="00640033">
        <w:rPr>
          <w:rFonts w:ascii="Arial" w:eastAsiaTheme="minorEastAsia" w:hAnsi="Arial" w:cs="Arial" w:hint="eastAsia"/>
          <w:b/>
          <w:bCs/>
          <w:sz w:val="22"/>
          <w:szCs w:val="22"/>
        </w:rPr>
        <w:t xml:space="preserve">study following aspect for </w:t>
      </w:r>
      <w:r w:rsidRPr="00640033">
        <w:rPr>
          <w:rFonts w:ascii="Arial" w:eastAsiaTheme="minorEastAsia" w:hAnsi="Arial" w:cs="Arial"/>
          <w:b/>
          <w:bCs/>
          <w:sz w:val="22"/>
          <w:szCs w:val="22"/>
        </w:rPr>
        <w:t>PUSCH repetition scheduled by DCI 0_0 with C-RNTI</w:t>
      </w:r>
      <w:r w:rsidRPr="00640033">
        <w:rPr>
          <w:rFonts w:ascii="Arial" w:eastAsiaTheme="minorEastAsia" w:hAnsi="Arial" w:cs="Arial" w:hint="eastAsia"/>
          <w:b/>
          <w:bCs/>
          <w:sz w:val="22"/>
          <w:szCs w:val="22"/>
        </w:rPr>
        <w:t>:</w:t>
      </w:r>
    </w:p>
    <w:p w14:paraId="7CA0DE0E" w14:textId="69C9878C" w:rsidR="005D52AF" w:rsidRPr="00640033" w:rsidRDefault="00640033" w:rsidP="00640033">
      <w:pPr>
        <w:pStyle w:val="afe"/>
        <w:numPr>
          <w:ilvl w:val="0"/>
          <w:numId w:val="23"/>
        </w:numPr>
        <w:ind w:leftChars="0"/>
        <w:jc w:val="both"/>
        <w:rPr>
          <w:rFonts w:ascii="Arial" w:eastAsiaTheme="minorEastAsia" w:hAnsi="Arial" w:cs="Arial"/>
          <w:b/>
          <w:bCs/>
          <w:sz w:val="22"/>
          <w:szCs w:val="22"/>
        </w:rPr>
      </w:pPr>
      <w:r w:rsidRPr="00640033">
        <w:rPr>
          <w:rFonts w:ascii="Arial" w:eastAsiaTheme="minorEastAsia" w:hAnsi="Arial" w:cs="Arial" w:hint="eastAsia"/>
          <w:b/>
          <w:bCs/>
          <w:sz w:val="22"/>
          <w:szCs w:val="22"/>
        </w:rPr>
        <w:t>I</w:t>
      </w:r>
      <w:r w:rsidRPr="00640033">
        <w:rPr>
          <w:rFonts w:ascii="Arial" w:eastAsiaTheme="minorEastAsia" w:hAnsi="Arial" w:cs="Arial"/>
          <w:b/>
          <w:bCs/>
          <w:sz w:val="22"/>
          <w:szCs w:val="22"/>
        </w:rPr>
        <w:t>n which condition, the UE is allowed to apply “PUSCH repetition scheduled by DCI</w:t>
      </w:r>
      <w:r w:rsidR="009A0D20">
        <w:rPr>
          <w:rFonts w:ascii="Arial" w:eastAsiaTheme="minorEastAsia" w:hAnsi="Arial" w:cs="Arial"/>
          <w:b/>
          <w:bCs/>
          <w:sz w:val="22"/>
          <w:szCs w:val="22"/>
        </w:rPr>
        <w:t xml:space="preserve"> format</w:t>
      </w:r>
      <w:r w:rsidRPr="00640033">
        <w:rPr>
          <w:rFonts w:ascii="Arial" w:eastAsiaTheme="minorEastAsia" w:hAnsi="Arial" w:cs="Arial"/>
          <w:b/>
          <w:bCs/>
          <w:sz w:val="22"/>
          <w:szCs w:val="22"/>
        </w:rPr>
        <w:t xml:space="preserve"> 0_0 with C-RNTI</w:t>
      </w:r>
      <w:r w:rsidR="004E3C1A">
        <w:rPr>
          <w:rFonts w:ascii="Arial" w:eastAsiaTheme="minorEastAsia" w:hAnsi="Arial" w:cs="Arial"/>
          <w:b/>
          <w:bCs/>
          <w:sz w:val="22"/>
          <w:szCs w:val="22"/>
        </w:rPr>
        <w:t>.</w:t>
      </w:r>
    </w:p>
    <w:sectPr w:rsidR="005D52AF" w:rsidRPr="0064003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856EB" w14:textId="77777777" w:rsidR="005E52AE" w:rsidRDefault="005E52AE" w:rsidP="000D05D3">
      <w:pPr>
        <w:spacing w:after="0"/>
      </w:pPr>
      <w:r>
        <w:separator/>
      </w:r>
    </w:p>
  </w:endnote>
  <w:endnote w:type="continuationSeparator" w:id="0">
    <w:p w14:paraId="278606F8" w14:textId="77777777" w:rsidR="005E52AE" w:rsidRDefault="005E52A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DDA3A" w14:textId="77777777" w:rsidR="005E52AE" w:rsidRDefault="005E52AE" w:rsidP="000D05D3">
      <w:pPr>
        <w:spacing w:after="0"/>
      </w:pPr>
      <w:r>
        <w:separator/>
      </w:r>
    </w:p>
  </w:footnote>
  <w:footnote w:type="continuationSeparator" w:id="0">
    <w:p w14:paraId="61ECEF5F" w14:textId="77777777" w:rsidR="005E52AE" w:rsidRDefault="005E52A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7067111">
    <w:abstractNumId w:val="5"/>
  </w:num>
  <w:num w:numId="2" w16cid:durableId="189343458">
    <w:abstractNumId w:val="13"/>
  </w:num>
  <w:num w:numId="3" w16cid:durableId="38168828">
    <w:abstractNumId w:val="2"/>
  </w:num>
  <w:num w:numId="4" w16cid:durableId="485899425">
    <w:abstractNumId w:val="15"/>
  </w:num>
  <w:num w:numId="5" w16cid:durableId="495926853">
    <w:abstractNumId w:val="22"/>
  </w:num>
  <w:num w:numId="6" w16cid:durableId="404962966">
    <w:abstractNumId w:val="16"/>
  </w:num>
  <w:num w:numId="7" w16cid:durableId="1270360357">
    <w:abstractNumId w:val="21"/>
  </w:num>
  <w:num w:numId="8" w16cid:durableId="52001577">
    <w:abstractNumId w:val="10"/>
  </w:num>
  <w:num w:numId="9" w16cid:durableId="750157289">
    <w:abstractNumId w:val="1"/>
  </w:num>
  <w:num w:numId="10" w16cid:durableId="363679776">
    <w:abstractNumId w:val="0"/>
  </w:num>
  <w:num w:numId="11" w16cid:durableId="1775900722">
    <w:abstractNumId w:val="20"/>
  </w:num>
  <w:num w:numId="12" w16cid:durableId="267585275">
    <w:abstractNumId w:val="18"/>
  </w:num>
  <w:num w:numId="13" w16cid:durableId="1492721087">
    <w:abstractNumId w:val="11"/>
  </w:num>
  <w:num w:numId="14" w16cid:durableId="1963343953">
    <w:abstractNumId w:val="12"/>
  </w:num>
  <w:num w:numId="15" w16cid:durableId="1091120278">
    <w:abstractNumId w:val="9"/>
  </w:num>
  <w:num w:numId="16" w16cid:durableId="235289606">
    <w:abstractNumId w:val="8"/>
  </w:num>
  <w:num w:numId="17" w16cid:durableId="1244491885">
    <w:abstractNumId w:val="7"/>
  </w:num>
  <w:num w:numId="18" w16cid:durableId="1602299518">
    <w:abstractNumId w:val="19"/>
  </w:num>
  <w:num w:numId="19" w16cid:durableId="1704403202">
    <w:abstractNumId w:val="6"/>
  </w:num>
  <w:num w:numId="20" w16cid:durableId="1898122538">
    <w:abstractNumId w:val="3"/>
  </w:num>
  <w:num w:numId="21" w16cid:durableId="679626897">
    <w:abstractNumId w:val="4"/>
  </w:num>
  <w:num w:numId="22" w16cid:durableId="1750036430">
    <w:abstractNumId w:val="14"/>
  </w:num>
  <w:num w:numId="23" w16cid:durableId="93162270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3C8C"/>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49B"/>
    <w:rsid w:val="00076999"/>
    <w:rsid w:val="00077BFF"/>
    <w:rsid w:val="00083915"/>
    <w:rsid w:val="00084A01"/>
    <w:rsid w:val="00085BEF"/>
    <w:rsid w:val="00086BA5"/>
    <w:rsid w:val="00087989"/>
    <w:rsid w:val="000909A2"/>
    <w:rsid w:val="00093BE6"/>
    <w:rsid w:val="0009502F"/>
    <w:rsid w:val="0009752E"/>
    <w:rsid w:val="000977D1"/>
    <w:rsid w:val="000A1D39"/>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976"/>
    <w:rsid w:val="001C734A"/>
    <w:rsid w:val="001C79AF"/>
    <w:rsid w:val="001C7E68"/>
    <w:rsid w:val="001D0E83"/>
    <w:rsid w:val="001D28DF"/>
    <w:rsid w:val="001D555E"/>
    <w:rsid w:val="001E6E00"/>
    <w:rsid w:val="001F2B71"/>
    <w:rsid w:val="001F7232"/>
    <w:rsid w:val="001F7880"/>
    <w:rsid w:val="002026D9"/>
    <w:rsid w:val="00204612"/>
    <w:rsid w:val="00210385"/>
    <w:rsid w:val="002103AD"/>
    <w:rsid w:val="00214CCD"/>
    <w:rsid w:val="002166DB"/>
    <w:rsid w:val="00217CF6"/>
    <w:rsid w:val="002209F6"/>
    <w:rsid w:val="00221B24"/>
    <w:rsid w:val="00223275"/>
    <w:rsid w:val="00227AFB"/>
    <w:rsid w:val="002316D7"/>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372"/>
    <w:rsid w:val="002665FA"/>
    <w:rsid w:val="00266736"/>
    <w:rsid w:val="00266DBA"/>
    <w:rsid w:val="002766DF"/>
    <w:rsid w:val="00276AA2"/>
    <w:rsid w:val="002804C2"/>
    <w:rsid w:val="002829CC"/>
    <w:rsid w:val="00283E1C"/>
    <w:rsid w:val="00292B77"/>
    <w:rsid w:val="00292FF3"/>
    <w:rsid w:val="0029369F"/>
    <w:rsid w:val="002947ED"/>
    <w:rsid w:val="002958AA"/>
    <w:rsid w:val="002A0462"/>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14CD"/>
    <w:rsid w:val="002F3175"/>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6C34"/>
    <w:rsid w:val="00377E8D"/>
    <w:rsid w:val="00381F7D"/>
    <w:rsid w:val="003842F3"/>
    <w:rsid w:val="0038553E"/>
    <w:rsid w:val="00385E6F"/>
    <w:rsid w:val="0038619C"/>
    <w:rsid w:val="00386375"/>
    <w:rsid w:val="00387D81"/>
    <w:rsid w:val="00390A5E"/>
    <w:rsid w:val="00392602"/>
    <w:rsid w:val="003930F0"/>
    <w:rsid w:val="00393616"/>
    <w:rsid w:val="00397C52"/>
    <w:rsid w:val="003A072F"/>
    <w:rsid w:val="003A1A12"/>
    <w:rsid w:val="003A49B5"/>
    <w:rsid w:val="003A6ACF"/>
    <w:rsid w:val="003B0BF3"/>
    <w:rsid w:val="003B1418"/>
    <w:rsid w:val="003B400D"/>
    <w:rsid w:val="003C2A43"/>
    <w:rsid w:val="003C423F"/>
    <w:rsid w:val="003C68CA"/>
    <w:rsid w:val="003C717E"/>
    <w:rsid w:val="003D1380"/>
    <w:rsid w:val="003D24A4"/>
    <w:rsid w:val="003D2B85"/>
    <w:rsid w:val="003D5800"/>
    <w:rsid w:val="003D6098"/>
    <w:rsid w:val="003D6344"/>
    <w:rsid w:val="003D7831"/>
    <w:rsid w:val="003E0189"/>
    <w:rsid w:val="003E44A4"/>
    <w:rsid w:val="003E4623"/>
    <w:rsid w:val="003E493C"/>
    <w:rsid w:val="003E68CC"/>
    <w:rsid w:val="003F04AF"/>
    <w:rsid w:val="0040067F"/>
    <w:rsid w:val="00404400"/>
    <w:rsid w:val="00405EB5"/>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1BC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49CF"/>
    <w:rsid w:val="00475CCB"/>
    <w:rsid w:val="00476D23"/>
    <w:rsid w:val="00477337"/>
    <w:rsid w:val="004804D0"/>
    <w:rsid w:val="00480868"/>
    <w:rsid w:val="00481143"/>
    <w:rsid w:val="004812CC"/>
    <w:rsid w:val="004817C0"/>
    <w:rsid w:val="00483B50"/>
    <w:rsid w:val="00483C12"/>
    <w:rsid w:val="004841EC"/>
    <w:rsid w:val="00486BCB"/>
    <w:rsid w:val="0049187D"/>
    <w:rsid w:val="00492A83"/>
    <w:rsid w:val="004948C5"/>
    <w:rsid w:val="004957BD"/>
    <w:rsid w:val="00495952"/>
    <w:rsid w:val="00497996"/>
    <w:rsid w:val="004A1BD6"/>
    <w:rsid w:val="004A6002"/>
    <w:rsid w:val="004B1E02"/>
    <w:rsid w:val="004B39D4"/>
    <w:rsid w:val="004B4D96"/>
    <w:rsid w:val="004B6ACB"/>
    <w:rsid w:val="004C0922"/>
    <w:rsid w:val="004C49FC"/>
    <w:rsid w:val="004C5255"/>
    <w:rsid w:val="004C6D11"/>
    <w:rsid w:val="004D04C6"/>
    <w:rsid w:val="004D2013"/>
    <w:rsid w:val="004D45D1"/>
    <w:rsid w:val="004D642F"/>
    <w:rsid w:val="004E0819"/>
    <w:rsid w:val="004E0B5F"/>
    <w:rsid w:val="004E3C1A"/>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264C"/>
    <w:rsid w:val="005437E4"/>
    <w:rsid w:val="00543AF6"/>
    <w:rsid w:val="005456C1"/>
    <w:rsid w:val="00545CC9"/>
    <w:rsid w:val="00546228"/>
    <w:rsid w:val="00550FB8"/>
    <w:rsid w:val="0055350B"/>
    <w:rsid w:val="00554751"/>
    <w:rsid w:val="0055780C"/>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52AF"/>
    <w:rsid w:val="005D63A5"/>
    <w:rsid w:val="005E0400"/>
    <w:rsid w:val="005E1EDF"/>
    <w:rsid w:val="005E2432"/>
    <w:rsid w:val="005E30CF"/>
    <w:rsid w:val="005E3D09"/>
    <w:rsid w:val="005E52AE"/>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1F4D"/>
    <w:rsid w:val="006321BC"/>
    <w:rsid w:val="006328CE"/>
    <w:rsid w:val="00632992"/>
    <w:rsid w:val="00633676"/>
    <w:rsid w:val="0063488C"/>
    <w:rsid w:val="00635457"/>
    <w:rsid w:val="00635B66"/>
    <w:rsid w:val="00640033"/>
    <w:rsid w:val="006413C9"/>
    <w:rsid w:val="0064142E"/>
    <w:rsid w:val="00641E81"/>
    <w:rsid w:val="00643DE3"/>
    <w:rsid w:val="0064754C"/>
    <w:rsid w:val="0065072C"/>
    <w:rsid w:val="00650C8B"/>
    <w:rsid w:val="00650E26"/>
    <w:rsid w:val="0065220C"/>
    <w:rsid w:val="00662765"/>
    <w:rsid w:val="00662AF5"/>
    <w:rsid w:val="006638DE"/>
    <w:rsid w:val="00663F16"/>
    <w:rsid w:val="00666735"/>
    <w:rsid w:val="006721BB"/>
    <w:rsid w:val="00674BB6"/>
    <w:rsid w:val="00676EE1"/>
    <w:rsid w:val="00677B1E"/>
    <w:rsid w:val="00680D2C"/>
    <w:rsid w:val="00680EB7"/>
    <w:rsid w:val="00682556"/>
    <w:rsid w:val="00685C11"/>
    <w:rsid w:val="0068600B"/>
    <w:rsid w:val="006861F3"/>
    <w:rsid w:val="00687CFC"/>
    <w:rsid w:val="00690D2B"/>
    <w:rsid w:val="00692A8A"/>
    <w:rsid w:val="006956E7"/>
    <w:rsid w:val="0069786B"/>
    <w:rsid w:val="006A010A"/>
    <w:rsid w:val="006A0B0F"/>
    <w:rsid w:val="006A3BD8"/>
    <w:rsid w:val="006A5FD2"/>
    <w:rsid w:val="006A610C"/>
    <w:rsid w:val="006A7B9C"/>
    <w:rsid w:val="006B083C"/>
    <w:rsid w:val="006B0A06"/>
    <w:rsid w:val="006B0C83"/>
    <w:rsid w:val="006B34DB"/>
    <w:rsid w:val="006B38BE"/>
    <w:rsid w:val="006C0333"/>
    <w:rsid w:val="006C282A"/>
    <w:rsid w:val="006C35AD"/>
    <w:rsid w:val="006D1718"/>
    <w:rsid w:val="006D498F"/>
    <w:rsid w:val="006E0656"/>
    <w:rsid w:val="006E2F6B"/>
    <w:rsid w:val="006E3094"/>
    <w:rsid w:val="006E585C"/>
    <w:rsid w:val="006E63BF"/>
    <w:rsid w:val="006F2757"/>
    <w:rsid w:val="006F2C15"/>
    <w:rsid w:val="006F325A"/>
    <w:rsid w:val="006F799D"/>
    <w:rsid w:val="007003C0"/>
    <w:rsid w:val="00703582"/>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436C6"/>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7C5C"/>
    <w:rsid w:val="00782FF5"/>
    <w:rsid w:val="007831B6"/>
    <w:rsid w:val="007835AD"/>
    <w:rsid w:val="00783ED1"/>
    <w:rsid w:val="007860F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2E1B"/>
    <w:rsid w:val="007D4D0D"/>
    <w:rsid w:val="007D570F"/>
    <w:rsid w:val="007E0F12"/>
    <w:rsid w:val="007E7324"/>
    <w:rsid w:val="007F7652"/>
    <w:rsid w:val="007F7B88"/>
    <w:rsid w:val="00800506"/>
    <w:rsid w:val="00803BE9"/>
    <w:rsid w:val="00811BE1"/>
    <w:rsid w:val="00811DC9"/>
    <w:rsid w:val="008129F4"/>
    <w:rsid w:val="00816276"/>
    <w:rsid w:val="00822608"/>
    <w:rsid w:val="00823ED5"/>
    <w:rsid w:val="00824BBC"/>
    <w:rsid w:val="00824DC9"/>
    <w:rsid w:val="00827552"/>
    <w:rsid w:val="008303C3"/>
    <w:rsid w:val="00830BF1"/>
    <w:rsid w:val="00831F31"/>
    <w:rsid w:val="00833167"/>
    <w:rsid w:val="0083371A"/>
    <w:rsid w:val="00833A36"/>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836A9"/>
    <w:rsid w:val="00893227"/>
    <w:rsid w:val="00893C78"/>
    <w:rsid w:val="00893FAB"/>
    <w:rsid w:val="00895D59"/>
    <w:rsid w:val="008968B4"/>
    <w:rsid w:val="00897923"/>
    <w:rsid w:val="008A0085"/>
    <w:rsid w:val="008A0220"/>
    <w:rsid w:val="008A219B"/>
    <w:rsid w:val="008A3866"/>
    <w:rsid w:val="008A4CE3"/>
    <w:rsid w:val="008A7BB1"/>
    <w:rsid w:val="008B1AEA"/>
    <w:rsid w:val="008B1C30"/>
    <w:rsid w:val="008B2B61"/>
    <w:rsid w:val="008B6ED6"/>
    <w:rsid w:val="008C019B"/>
    <w:rsid w:val="008C0434"/>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06AD4"/>
    <w:rsid w:val="00920F14"/>
    <w:rsid w:val="00922EC8"/>
    <w:rsid w:val="00927FB4"/>
    <w:rsid w:val="009305C6"/>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34DB"/>
    <w:rsid w:val="00985936"/>
    <w:rsid w:val="009861B8"/>
    <w:rsid w:val="00987E93"/>
    <w:rsid w:val="00991A6F"/>
    <w:rsid w:val="0099286C"/>
    <w:rsid w:val="00994995"/>
    <w:rsid w:val="00995F95"/>
    <w:rsid w:val="009A0D20"/>
    <w:rsid w:val="009A1C2D"/>
    <w:rsid w:val="009A21A3"/>
    <w:rsid w:val="009A27C8"/>
    <w:rsid w:val="009A298E"/>
    <w:rsid w:val="009A57B6"/>
    <w:rsid w:val="009B1D27"/>
    <w:rsid w:val="009B592D"/>
    <w:rsid w:val="009B657B"/>
    <w:rsid w:val="009C2E41"/>
    <w:rsid w:val="009C445C"/>
    <w:rsid w:val="009C4887"/>
    <w:rsid w:val="009C4D7C"/>
    <w:rsid w:val="009C52B2"/>
    <w:rsid w:val="009D1A39"/>
    <w:rsid w:val="009D2AC4"/>
    <w:rsid w:val="009D2B3D"/>
    <w:rsid w:val="009D2D5E"/>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249BB"/>
    <w:rsid w:val="00A30985"/>
    <w:rsid w:val="00A35F1A"/>
    <w:rsid w:val="00A379CB"/>
    <w:rsid w:val="00A37A56"/>
    <w:rsid w:val="00A37B53"/>
    <w:rsid w:val="00A412F7"/>
    <w:rsid w:val="00A42E4A"/>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67390"/>
    <w:rsid w:val="00A72787"/>
    <w:rsid w:val="00A73D0F"/>
    <w:rsid w:val="00A73E1D"/>
    <w:rsid w:val="00A73E91"/>
    <w:rsid w:val="00A7456C"/>
    <w:rsid w:val="00A74FA2"/>
    <w:rsid w:val="00A81C02"/>
    <w:rsid w:val="00A86124"/>
    <w:rsid w:val="00A870BD"/>
    <w:rsid w:val="00A9222F"/>
    <w:rsid w:val="00A9295C"/>
    <w:rsid w:val="00A938F4"/>
    <w:rsid w:val="00A93D9A"/>
    <w:rsid w:val="00A97388"/>
    <w:rsid w:val="00AA4E55"/>
    <w:rsid w:val="00AA6995"/>
    <w:rsid w:val="00AA7579"/>
    <w:rsid w:val="00AB3A64"/>
    <w:rsid w:val="00AB477C"/>
    <w:rsid w:val="00AB50A6"/>
    <w:rsid w:val="00AB73D7"/>
    <w:rsid w:val="00AC0517"/>
    <w:rsid w:val="00AC1079"/>
    <w:rsid w:val="00AC23FF"/>
    <w:rsid w:val="00AC4381"/>
    <w:rsid w:val="00AC545D"/>
    <w:rsid w:val="00AC5891"/>
    <w:rsid w:val="00AC58AA"/>
    <w:rsid w:val="00AC7C9F"/>
    <w:rsid w:val="00AD1083"/>
    <w:rsid w:val="00AD14B4"/>
    <w:rsid w:val="00AE2101"/>
    <w:rsid w:val="00AE4E75"/>
    <w:rsid w:val="00AF1267"/>
    <w:rsid w:val="00AF1700"/>
    <w:rsid w:val="00AF2EF8"/>
    <w:rsid w:val="00AF5672"/>
    <w:rsid w:val="00AF57C2"/>
    <w:rsid w:val="00AF5A44"/>
    <w:rsid w:val="00AF6FF0"/>
    <w:rsid w:val="00B003CB"/>
    <w:rsid w:val="00B016D8"/>
    <w:rsid w:val="00B01B94"/>
    <w:rsid w:val="00B03EF7"/>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1EDD"/>
    <w:rsid w:val="00B62EE7"/>
    <w:rsid w:val="00B637B0"/>
    <w:rsid w:val="00B63810"/>
    <w:rsid w:val="00B65A52"/>
    <w:rsid w:val="00B66008"/>
    <w:rsid w:val="00B70092"/>
    <w:rsid w:val="00B70A92"/>
    <w:rsid w:val="00B716D4"/>
    <w:rsid w:val="00B72867"/>
    <w:rsid w:val="00B759F6"/>
    <w:rsid w:val="00B762B0"/>
    <w:rsid w:val="00B76F98"/>
    <w:rsid w:val="00B824F3"/>
    <w:rsid w:val="00B82D1E"/>
    <w:rsid w:val="00B86DBB"/>
    <w:rsid w:val="00B876B2"/>
    <w:rsid w:val="00B9053C"/>
    <w:rsid w:val="00B9113C"/>
    <w:rsid w:val="00B921BC"/>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D6A"/>
    <w:rsid w:val="00C0783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5A5E"/>
    <w:rsid w:val="00C670D5"/>
    <w:rsid w:val="00C7089B"/>
    <w:rsid w:val="00C737BD"/>
    <w:rsid w:val="00C7381B"/>
    <w:rsid w:val="00C74547"/>
    <w:rsid w:val="00C749F5"/>
    <w:rsid w:val="00C74E7C"/>
    <w:rsid w:val="00C767A9"/>
    <w:rsid w:val="00C81F5E"/>
    <w:rsid w:val="00C84956"/>
    <w:rsid w:val="00C84F4E"/>
    <w:rsid w:val="00C852B6"/>
    <w:rsid w:val="00C93268"/>
    <w:rsid w:val="00C95B67"/>
    <w:rsid w:val="00C96569"/>
    <w:rsid w:val="00C96773"/>
    <w:rsid w:val="00C97B25"/>
    <w:rsid w:val="00CA1A17"/>
    <w:rsid w:val="00CA1D3D"/>
    <w:rsid w:val="00CA393C"/>
    <w:rsid w:val="00CA536C"/>
    <w:rsid w:val="00CA5594"/>
    <w:rsid w:val="00CB3E09"/>
    <w:rsid w:val="00CB5A3D"/>
    <w:rsid w:val="00CB6D6E"/>
    <w:rsid w:val="00CB7A08"/>
    <w:rsid w:val="00CC002C"/>
    <w:rsid w:val="00CC6A60"/>
    <w:rsid w:val="00CC6E3C"/>
    <w:rsid w:val="00CD4CEB"/>
    <w:rsid w:val="00CD540D"/>
    <w:rsid w:val="00CE2667"/>
    <w:rsid w:val="00CE30F0"/>
    <w:rsid w:val="00CE4265"/>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35A73"/>
    <w:rsid w:val="00D43C73"/>
    <w:rsid w:val="00D51871"/>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5CF9"/>
    <w:rsid w:val="00DA6A2C"/>
    <w:rsid w:val="00DA6BFD"/>
    <w:rsid w:val="00DB0D72"/>
    <w:rsid w:val="00DB1D8B"/>
    <w:rsid w:val="00DB1EA9"/>
    <w:rsid w:val="00DB29F1"/>
    <w:rsid w:val="00DB517B"/>
    <w:rsid w:val="00DB569A"/>
    <w:rsid w:val="00DB5A59"/>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1105"/>
    <w:rsid w:val="00E04CDE"/>
    <w:rsid w:val="00E06ABF"/>
    <w:rsid w:val="00E10047"/>
    <w:rsid w:val="00E114F0"/>
    <w:rsid w:val="00E12F88"/>
    <w:rsid w:val="00E14781"/>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7399A"/>
    <w:rsid w:val="00E74C9C"/>
    <w:rsid w:val="00E7727A"/>
    <w:rsid w:val="00E83BED"/>
    <w:rsid w:val="00E843B7"/>
    <w:rsid w:val="00E84AF6"/>
    <w:rsid w:val="00E867AE"/>
    <w:rsid w:val="00E908F7"/>
    <w:rsid w:val="00E912B3"/>
    <w:rsid w:val="00E918B8"/>
    <w:rsid w:val="00E92EF0"/>
    <w:rsid w:val="00E932FE"/>
    <w:rsid w:val="00E9451F"/>
    <w:rsid w:val="00E9559A"/>
    <w:rsid w:val="00EA0CE3"/>
    <w:rsid w:val="00EA2A60"/>
    <w:rsid w:val="00EA34AB"/>
    <w:rsid w:val="00EA374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6131"/>
    <w:rsid w:val="00EE03C4"/>
    <w:rsid w:val="00EE0E39"/>
    <w:rsid w:val="00EE130E"/>
    <w:rsid w:val="00EE14F4"/>
    <w:rsid w:val="00EE4E23"/>
    <w:rsid w:val="00EE72F2"/>
    <w:rsid w:val="00EF208B"/>
    <w:rsid w:val="00EF616F"/>
    <w:rsid w:val="00EF6DA9"/>
    <w:rsid w:val="00F011F4"/>
    <w:rsid w:val="00F05299"/>
    <w:rsid w:val="00F06187"/>
    <w:rsid w:val="00F132FD"/>
    <w:rsid w:val="00F143F4"/>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4592"/>
    <w:rsid w:val="00F66C71"/>
    <w:rsid w:val="00F73006"/>
    <w:rsid w:val="00F7356E"/>
    <w:rsid w:val="00F750F7"/>
    <w:rsid w:val="00F80B09"/>
    <w:rsid w:val="00F83038"/>
    <w:rsid w:val="00F86DCD"/>
    <w:rsid w:val="00F86EAB"/>
    <w:rsid w:val="00F97CA7"/>
    <w:rsid w:val="00FA123A"/>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D13D1"/>
    <w:rsid w:val="00FD23AB"/>
    <w:rsid w:val="00FD551A"/>
    <w:rsid w:val="00FD553D"/>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1220</Words>
  <Characters>6039</Characters>
  <Application>Microsoft Office Word</Application>
  <DocSecurity>0</DocSecurity>
  <Lines>102</Lines>
  <Paragraphs>62</Paragraphs>
  <ScaleCrop>false</ScaleCrop>
  <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10</cp:revision>
  <dcterms:created xsi:type="dcterms:W3CDTF">2025-10-02T03:22:00Z</dcterms:created>
  <dcterms:modified xsi:type="dcterms:W3CDTF">2025-10-03T08:44:00Z</dcterms:modified>
</cp:coreProperties>
</file>